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3651" w14:textId="77777777" w:rsidR="00AD4A09" w:rsidRDefault="00AD4A09" w:rsidP="00AD4A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АДМИНИСТРАЦИЯ</w:t>
      </w:r>
    </w:p>
    <w:p w14:paraId="273EB1BF" w14:textId="77777777" w:rsidR="00AD4A09" w:rsidRDefault="00AD4A09" w:rsidP="00AD4A09">
      <w:pPr>
        <w:tabs>
          <w:tab w:val="left" w:pos="3441"/>
        </w:tabs>
        <w:suppressAutoHyphens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2B35AAA7" w14:textId="6526ED4C" w:rsidR="00AD4A09" w:rsidRDefault="00AD4A09" w:rsidP="00AD4A09">
      <w:pPr>
        <w:tabs>
          <w:tab w:val="left" w:pos="3441"/>
        </w:tabs>
        <w:suppressAutoHyphens/>
        <w:autoSpaceDN w:val="0"/>
        <w:jc w:val="center"/>
      </w:pPr>
      <w:r>
        <w:rPr>
          <w:sz w:val="28"/>
          <w:szCs w:val="28"/>
        </w:rPr>
        <w:t>ПОСТАНОВЛЕНИЕ</w:t>
      </w:r>
    </w:p>
    <w:p w14:paraId="216A77F2" w14:textId="77777777" w:rsidR="00AD4A09" w:rsidRPr="00AD4A09" w:rsidRDefault="00AD4A09" w:rsidP="00AD4A09">
      <w:pPr>
        <w:tabs>
          <w:tab w:val="left" w:pos="3441"/>
        </w:tabs>
        <w:suppressAutoHyphens/>
        <w:autoSpaceDN w:val="0"/>
        <w:jc w:val="center"/>
      </w:pPr>
    </w:p>
    <w:p w14:paraId="44E0A056" w14:textId="77777777" w:rsidR="00AD4A09" w:rsidRDefault="00AD4A09" w:rsidP="00AD4A09">
      <w:pPr>
        <w:tabs>
          <w:tab w:val="left" w:pos="3441"/>
        </w:tabs>
        <w:suppressAutoHyphens/>
        <w:autoSpaceDN w:val="0"/>
        <w:jc w:val="center"/>
        <w:rPr>
          <w:sz w:val="28"/>
          <w:szCs w:val="28"/>
        </w:rPr>
      </w:pPr>
    </w:p>
    <w:p w14:paraId="7873CAA5" w14:textId="79C2863F" w:rsidR="00AD4A09" w:rsidRDefault="00AD4A09" w:rsidP="00AD4A09">
      <w:pPr>
        <w:tabs>
          <w:tab w:val="left" w:pos="3441"/>
        </w:tabs>
        <w:suppressAutoHyphens/>
        <w:autoSpaceDN w:val="0"/>
      </w:pPr>
      <w:r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.2026 года № </w:t>
      </w:r>
      <w:r>
        <w:rPr>
          <w:sz w:val="28"/>
          <w:szCs w:val="28"/>
        </w:rPr>
        <w:t>648</w:t>
      </w:r>
    </w:p>
    <w:p w14:paraId="36A50AC9" w14:textId="77777777" w:rsidR="00AD4A09" w:rsidRPr="00AD4A09" w:rsidRDefault="00AD4A09" w:rsidP="00AD4A09">
      <w:pPr>
        <w:tabs>
          <w:tab w:val="left" w:pos="3441"/>
        </w:tabs>
        <w:suppressAutoHyphens/>
        <w:autoSpaceDN w:val="0"/>
      </w:pPr>
    </w:p>
    <w:p w14:paraId="6CDFBD19" w14:textId="77777777" w:rsidR="00E13EE6" w:rsidRDefault="00E13EE6" w:rsidP="0019158A">
      <w:pPr>
        <w:widowControl w:val="0"/>
        <w:tabs>
          <w:tab w:val="left" w:pos="4536"/>
        </w:tabs>
        <w:suppressAutoHyphens/>
        <w:rPr>
          <w:sz w:val="28"/>
          <w:szCs w:val="28"/>
        </w:rPr>
      </w:pPr>
    </w:p>
    <w:p w14:paraId="51F6E247" w14:textId="77777777" w:rsidR="004D543F" w:rsidRDefault="004D543F" w:rsidP="0019158A">
      <w:pPr>
        <w:widowControl w:val="0"/>
        <w:tabs>
          <w:tab w:val="left" w:pos="4536"/>
        </w:tabs>
        <w:suppressAutoHyphens/>
        <w:rPr>
          <w:rFonts w:eastAsia="Arial Unicode MS"/>
          <w:bCs/>
          <w:color w:val="000000"/>
          <w:sz w:val="8"/>
          <w:szCs w:val="8"/>
          <w:lang w:bidi="ru-RU"/>
        </w:rPr>
      </w:pPr>
    </w:p>
    <w:p w14:paraId="7E6BB17B" w14:textId="3C458472" w:rsidR="00E13EE6" w:rsidRPr="00E13EE6" w:rsidRDefault="00E13EE6" w:rsidP="0019158A">
      <w:pPr>
        <w:widowControl w:val="0"/>
        <w:tabs>
          <w:tab w:val="left" w:pos="4536"/>
        </w:tabs>
        <w:suppressAutoHyphens/>
        <w:rPr>
          <w:rFonts w:eastAsia="Arial Unicode MS"/>
          <w:bCs/>
          <w:color w:val="000000"/>
          <w:sz w:val="28"/>
          <w:szCs w:val="28"/>
          <w:lang w:bidi="ru-RU"/>
        </w:rPr>
      </w:pPr>
      <w:r w:rsidRPr="00E13EE6">
        <w:rPr>
          <w:rFonts w:eastAsia="Arial Unicode MS"/>
          <w:bCs/>
          <w:color w:val="000000"/>
          <w:sz w:val="28"/>
          <w:szCs w:val="28"/>
          <w:lang w:bidi="ru-RU"/>
        </w:rPr>
        <w:t xml:space="preserve">Об утверждении Порядка привлечения </w:t>
      </w:r>
    </w:p>
    <w:p w14:paraId="3371E574" w14:textId="7C9EF5FC" w:rsidR="00DD71D7" w:rsidRDefault="00E13EE6" w:rsidP="0019158A">
      <w:pPr>
        <w:widowControl w:val="0"/>
        <w:tabs>
          <w:tab w:val="left" w:pos="4536"/>
        </w:tabs>
        <w:suppressAutoHyphens/>
        <w:rPr>
          <w:rFonts w:eastAsia="Arial Unicode MS"/>
          <w:bCs/>
          <w:color w:val="000000"/>
          <w:sz w:val="28"/>
          <w:szCs w:val="28"/>
          <w:lang w:bidi="ru-RU"/>
        </w:rPr>
      </w:pPr>
      <w:r w:rsidRPr="00E13EE6">
        <w:rPr>
          <w:rFonts w:eastAsia="Arial Unicode MS"/>
          <w:bCs/>
          <w:color w:val="000000"/>
          <w:sz w:val="28"/>
          <w:szCs w:val="28"/>
          <w:lang w:bidi="ru-RU"/>
        </w:rPr>
        <w:t xml:space="preserve">на 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</w:t>
      </w:r>
      <w:r w:rsidRPr="00E13EE6">
        <w:rPr>
          <w:rFonts w:eastAsia="Arial Unicode MS"/>
          <w:bCs/>
          <w:color w:val="000000"/>
          <w:sz w:val="28"/>
          <w:szCs w:val="28"/>
          <w:lang w:bidi="ru-RU"/>
        </w:rPr>
        <w:t>единый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</w:t>
      </w:r>
      <w:r w:rsidRPr="00E13EE6">
        <w:rPr>
          <w:rFonts w:eastAsia="Arial Unicode MS"/>
          <w:bCs/>
          <w:color w:val="000000"/>
          <w:sz w:val="28"/>
          <w:szCs w:val="28"/>
          <w:lang w:bidi="ru-RU"/>
        </w:rPr>
        <w:t xml:space="preserve"> счет 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</w:t>
      </w:r>
      <w:r w:rsidR="00845CCD">
        <w:rPr>
          <w:rFonts w:eastAsia="Arial Unicode MS"/>
          <w:bCs/>
          <w:color w:val="000000"/>
          <w:sz w:val="28"/>
          <w:szCs w:val="28"/>
          <w:lang w:bidi="ru-RU"/>
        </w:rPr>
        <w:t>местного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</w:t>
      </w:r>
      <w:r w:rsidR="00845CCD">
        <w:rPr>
          <w:rFonts w:eastAsia="Arial Unicode MS"/>
          <w:bCs/>
          <w:color w:val="000000"/>
          <w:sz w:val="28"/>
          <w:szCs w:val="28"/>
          <w:lang w:bidi="ru-RU"/>
        </w:rPr>
        <w:t xml:space="preserve"> бюджета</w:t>
      </w:r>
      <w:r w:rsidR="004A48C7" w:rsidRPr="004A48C7">
        <w:rPr>
          <w:rFonts w:eastAsia="Arial Unicode MS"/>
          <w:bCs/>
          <w:color w:val="000000"/>
          <w:sz w:val="28"/>
          <w:szCs w:val="28"/>
          <w:lang w:bidi="ru-RU"/>
        </w:rPr>
        <w:t xml:space="preserve"> </w:t>
      </w:r>
    </w:p>
    <w:p w14:paraId="73E51320" w14:textId="06AB020B" w:rsidR="0019158A" w:rsidRDefault="004A48C7" w:rsidP="0019158A">
      <w:pPr>
        <w:widowControl w:val="0"/>
        <w:tabs>
          <w:tab w:val="left" w:pos="4536"/>
        </w:tabs>
        <w:suppressAutoHyphens/>
        <w:rPr>
          <w:rFonts w:eastAsia="Arial Unicode MS"/>
          <w:bCs/>
          <w:color w:val="000000"/>
          <w:sz w:val="28"/>
          <w:szCs w:val="28"/>
          <w:lang w:bidi="ru-RU"/>
        </w:rPr>
      </w:pPr>
      <w:r w:rsidRPr="00E13EE6">
        <w:rPr>
          <w:rFonts w:eastAsia="Arial Unicode MS"/>
          <w:bCs/>
          <w:color w:val="000000"/>
          <w:sz w:val="28"/>
          <w:szCs w:val="28"/>
          <w:lang w:bidi="ru-RU"/>
        </w:rPr>
        <w:t xml:space="preserve">остатков 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 </w:t>
      </w:r>
      <w:r w:rsidRPr="00E13EE6">
        <w:rPr>
          <w:rFonts w:eastAsia="Arial Unicode MS"/>
          <w:bCs/>
          <w:color w:val="000000"/>
          <w:sz w:val="28"/>
          <w:szCs w:val="28"/>
          <w:lang w:bidi="ru-RU"/>
        </w:rPr>
        <w:t>средств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 </w:t>
      </w:r>
      <w:r w:rsidR="00DD71D7">
        <w:rPr>
          <w:rFonts w:eastAsia="Arial Unicode MS"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 Unicode MS"/>
          <w:bCs/>
          <w:color w:val="000000"/>
          <w:sz w:val="28"/>
          <w:szCs w:val="28"/>
          <w:lang w:bidi="ru-RU"/>
        </w:rPr>
        <w:t>на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 </w:t>
      </w:r>
      <w:r>
        <w:rPr>
          <w:rFonts w:eastAsia="Arial Unicode MS"/>
          <w:bCs/>
          <w:color w:val="000000"/>
          <w:sz w:val="28"/>
          <w:szCs w:val="28"/>
          <w:lang w:bidi="ru-RU"/>
        </w:rPr>
        <w:t xml:space="preserve"> казначейских </w:t>
      </w:r>
    </w:p>
    <w:p w14:paraId="27F3C1F9" w14:textId="6C930FC9" w:rsidR="0019158A" w:rsidRDefault="004A48C7" w:rsidP="0019158A">
      <w:pPr>
        <w:widowControl w:val="0"/>
        <w:tabs>
          <w:tab w:val="left" w:pos="4536"/>
        </w:tabs>
        <w:suppressAutoHyphens/>
        <w:rPr>
          <w:rFonts w:eastAsia="Arial Unicode MS"/>
          <w:bCs/>
          <w:color w:val="000000"/>
          <w:sz w:val="28"/>
          <w:szCs w:val="28"/>
          <w:lang w:bidi="ru-RU"/>
        </w:rPr>
      </w:pPr>
      <w:r>
        <w:rPr>
          <w:rFonts w:eastAsia="Arial Unicode MS"/>
          <w:bCs/>
          <w:color w:val="000000"/>
          <w:sz w:val="28"/>
          <w:szCs w:val="28"/>
          <w:lang w:bidi="ru-RU"/>
        </w:rPr>
        <w:t>счетах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   </w:t>
      </w:r>
      <w:r>
        <w:rPr>
          <w:rFonts w:eastAsia="Arial Unicode MS"/>
          <w:bCs/>
          <w:color w:val="000000"/>
          <w:sz w:val="28"/>
          <w:szCs w:val="28"/>
          <w:lang w:bidi="ru-RU"/>
        </w:rPr>
        <w:t>и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  </w:t>
      </w:r>
      <w:r w:rsidR="00DB1613">
        <w:rPr>
          <w:rFonts w:eastAsia="Arial Unicode MS"/>
          <w:bCs/>
          <w:color w:val="000000"/>
          <w:sz w:val="28"/>
          <w:szCs w:val="28"/>
          <w:lang w:bidi="ru-RU"/>
        </w:rPr>
        <w:t xml:space="preserve"> </w:t>
      </w:r>
      <w:r w:rsidR="00E13EE6" w:rsidRPr="00E13EE6">
        <w:rPr>
          <w:rFonts w:eastAsia="Arial Unicode MS"/>
          <w:bCs/>
          <w:color w:val="000000"/>
          <w:sz w:val="28"/>
          <w:szCs w:val="28"/>
          <w:lang w:bidi="ru-RU"/>
        </w:rPr>
        <w:t>возврата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 </w:t>
      </w:r>
      <w:r w:rsidR="00E13EE6" w:rsidRPr="00E13EE6">
        <w:rPr>
          <w:rFonts w:eastAsia="Arial Unicode MS"/>
          <w:bCs/>
          <w:color w:val="000000"/>
          <w:sz w:val="28"/>
          <w:szCs w:val="28"/>
          <w:lang w:bidi="ru-RU"/>
        </w:rPr>
        <w:t xml:space="preserve"> 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</w:t>
      </w:r>
      <w:r w:rsidR="00E13EE6" w:rsidRPr="00E13EE6">
        <w:rPr>
          <w:rFonts w:eastAsia="Arial Unicode MS"/>
          <w:bCs/>
          <w:color w:val="000000"/>
          <w:sz w:val="28"/>
          <w:szCs w:val="28"/>
          <w:lang w:bidi="ru-RU"/>
        </w:rPr>
        <w:t>привлеченных</w:t>
      </w:r>
    </w:p>
    <w:p w14:paraId="733164E5" w14:textId="4F9B4BD7" w:rsidR="00E13EE6" w:rsidRDefault="00E13EE6" w:rsidP="0019158A">
      <w:pPr>
        <w:widowControl w:val="0"/>
        <w:tabs>
          <w:tab w:val="left" w:pos="4536"/>
        </w:tabs>
        <w:suppressAutoHyphens/>
        <w:rPr>
          <w:rFonts w:eastAsia="Arial Unicode MS"/>
          <w:bCs/>
          <w:color w:val="000000"/>
          <w:lang w:bidi="ru-RU"/>
        </w:rPr>
      </w:pPr>
      <w:r w:rsidRPr="00E13EE6">
        <w:rPr>
          <w:rFonts w:eastAsia="Arial Unicode MS"/>
          <w:bCs/>
          <w:color w:val="000000"/>
          <w:sz w:val="28"/>
          <w:szCs w:val="28"/>
          <w:lang w:bidi="ru-RU"/>
        </w:rPr>
        <w:t>средств</w:t>
      </w:r>
    </w:p>
    <w:p w14:paraId="13B95990" w14:textId="77777777" w:rsidR="004D543F" w:rsidRPr="004D543F" w:rsidRDefault="004D543F" w:rsidP="0019158A">
      <w:pPr>
        <w:widowControl w:val="0"/>
        <w:tabs>
          <w:tab w:val="left" w:pos="4536"/>
        </w:tabs>
        <w:suppressAutoHyphens/>
        <w:rPr>
          <w:rFonts w:eastAsia="Arial Unicode MS"/>
          <w:bCs/>
          <w:color w:val="000000"/>
          <w:lang w:bidi="ru-RU"/>
        </w:rPr>
      </w:pPr>
    </w:p>
    <w:p w14:paraId="5FC8AD2F" w14:textId="77777777" w:rsidR="00E13EE6" w:rsidRDefault="00E13EE6" w:rsidP="0019158A">
      <w:pPr>
        <w:widowControl w:val="0"/>
        <w:tabs>
          <w:tab w:val="left" w:pos="4536"/>
        </w:tabs>
        <w:suppressAutoHyphens/>
        <w:rPr>
          <w:rFonts w:eastAsia="Arial Unicode MS"/>
          <w:bCs/>
          <w:color w:val="000000"/>
          <w:sz w:val="28"/>
          <w:szCs w:val="28"/>
          <w:lang w:bidi="ru-RU"/>
        </w:rPr>
      </w:pPr>
    </w:p>
    <w:p w14:paraId="6E104025" w14:textId="727CF50F" w:rsidR="0019158A" w:rsidRDefault="00E13EE6" w:rsidP="0019158A">
      <w:pPr>
        <w:widowControl w:val="0"/>
        <w:ind w:firstLine="680"/>
        <w:jc w:val="both"/>
        <w:rPr>
          <w:color w:val="020B22"/>
          <w:sz w:val="28"/>
          <w:szCs w:val="28"/>
          <w:lang w:bidi="ru-RU"/>
        </w:rPr>
      </w:pPr>
      <w:r w:rsidRPr="00E34482">
        <w:rPr>
          <w:color w:val="000000"/>
          <w:sz w:val="28"/>
          <w:szCs w:val="28"/>
          <w:lang w:bidi="ru-RU"/>
        </w:rPr>
        <w:t xml:space="preserve">В соответствии </w:t>
      </w:r>
      <w:r w:rsidR="004A48C7">
        <w:rPr>
          <w:color w:val="000000"/>
          <w:sz w:val="28"/>
          <w:szCs w:val="28"/>
          <w:lang w:bidi="ru-RU"/>
        </w:rPr>
        <w:t>со ст</w:t>
      </w:r>
      <w:r w:rsidR="0019158A">
        <w:rPr>
          <w:color w:val="000000"/>
          <w:sz w:val="28"/>
          <w:szCs w:val="28"/>
          <w:lang w:bidi="ru-RU"/>
        </w:rPr>
        <w:t>атьей</w:t>
      </w:r>
      <w:r w:rsidRPr="00E34482">
        <w:rPr>
          <w:color w:val="000000"/>
          <w:sz w:val="28"/>
          <w:szCs w:val="28"/>
          <w:lang w:bidi="ru-RU"/>
        </w:rPr>
        <w:t xml:space="preserve"> 236.1 Бюджетного кодекса Российской Федерации, </w:t>
      </w:r>
      <w:r w:rsidR="004A48C7">
        <w:rPr>
          <w:color w:val="020B22"/>
          <w:sz w:val="28"/>
          <w:szCs w:val="28"/>
          <w:lang w:bidi="ru-RU"/>
        </w:rPr>
        <w:t>П</w:t>
      </w:r>
      <w:r w:rsidRPr="00E34482">
        <w:rPr>
          <w:color w:val="020B22"/>
          <w:sz w:val="28"/>
          <w:szCs w:val="28"/>
          <w:lang w:bidi="ru-RU"/>
        </w:rPr>
        <w:t>остановлением Правительства Российской Федерации от 30.03.2020</w:t>
      </w:r>
      <w:r w:rsidR="0019158A">
        <w:rPr>
          <w:color w:val="020B22"/>
          <w:sz w:val="28"/>
          <w:szCs w:val="28"/>
          <w:lang w:bidi="ru-RU"/>
        </w:rPr>
        <w:t xml:space="preserve"> года</w:t>
      </w:r>
      <w:r w:rsidRPr="00E34482">
        <w:rPr>
          <w:color w:val="020B22"/>
          <w:sz w:val="28"/>
          <w:szCs w:val="28"/>
          <w:lang w:bidi="ru-RU"/>
        </w:rPr>
        <w:t xml:space="preserve"> № 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 единый счет бюджета субъекта Российской Федерации (местного бюджета) и возврата привлеченных средств»</w:t>
      </w:r>
      <w:r w:rsidR="004A48C7">
        <w:rPr>
          <w:color w:val="020B22"/>
          <w:sz w:val="28"/>
          <w:szCs w:val="28"/>
          <w:lang w:bidi="ru-RU"/>
        </w:rPr>
        <w:t>, Положением</w:t>
      </w:r>
      <w:r w:rsidR="005710E8">
        <w:rPr>
          <w:color w:val="020B22"/>
          <w:sz w:val="28"/>
          <w:szCs w:val="28"/>
          <w:lang w:bidi="ru-RU"/>
        </w:rPr>
        <w:t xml:space="preserve"> о</w:t>
      </w:r>
      <w:r w:rsidR="004A48C7">
        <w:rPr>
          <w:color w:val="020B22"/>
          <w:sz w:val="28"/>
          <w:szCs w:val="28"/>
          <w:lang w:bidi="ru-RU"/>
        </w:rPr>
        <w:t xml:space="preserve"> бюджетном процессе</w:t>
      </w:r>
      <w:r w:rsidR="005710E8">
        <w:rPr>
          <w:color w:val="020B22"/>
          <w:sz w:val="28"/>
          <w:szCs w:val="28"/>
          <w:lang w:bidi="ru-RU"/>
        </w:rPr>
        <w:t xml:space="preserve"> в</w:t>
      </w:r>
      <w:r w:rsidR="004A48C7">
        <w:rPr>
          <w:color w:val="020B22"/>
          <w:sz w:val="28"/>
          <w:szCs w:val="28"/>
          <w:lang w:bidi="ru-RU"/>
        </w:rPr>
        <w:t xml:space="preserve"> Карталинско</w:t>
      </w:r>
      <w:r w:rsidR="005710E8">
        <w:rPr>
          <w:color w:val="020B22"/>
          <w:sz w:val="28"/>
          <w:szCs w:val="28"/>
          <w:lang w:bidi="ru-RU"/>
        </w:rPr>
        <w:t>м</w:t>
      </w:r>
      <w:r w:rsidR="004A48C7">
        <w:rPr>
          <w:color w:val="020B22"/>
          <w:sz w:val="28"/>
          <w:szCs w:val="28"/>
          <w:lang w:bidi="ru-RU"/>
        </w:rPr>
        <w:t xml:space="preserve"> муниципально</w:t>
      </w:r>
      <w:r w:rsidR="005710E8">
        <w:rPr>
          <w:color w:val="020B22"/>
          <w:sz w:val="28"/>
          <w:szCs w:val="28"/>
          <w:lang w:bidi="ru-RU"/>
        </w:rPr>
        <w:t>м</w:t>
      </w:r>
      <w:r w:rsidR="004A48C7">
        <w:rPr>
          <w:color w:val="020B22"/>
          <w:sz w:val="28"/>
          <w:szCs w:val="28"/>
          <w:lang w:bidi="ru-RU"/>
        </w:rPr>
        <w:t xml:space="preserve"> округ</w:t>
      </w:r>
      <w:r w:rsidR="005710E8">
        <w:rPr>
          <w:color w:val="020B22"/>
          <w:sz w:val="28"/>
          <w:szCs w:val="28"/>
          <w:lang w:bidi="ru-RU"/>
        </w:rPr>
        <w:t>е</w:t>
      </w:r>
      <w:r w:rsidR="004A48C7">
        <w:rPr>
          <w:color w:val="020B22"/>
          <w:sz w:val="28"/>
          <w:szCs w:val="28"/>
          <w:lang w:bidi="ru-RU"/>
        </w:rPr>
        <w:t>, утвержденн</w:t>
      </w:r>
      <w:r w:rsidR="00796706">
        <w:rPr>
          <w:color w:val="020B22"/>
          <w:sz w:val="28"/>
          <w:szCs w:val="28"/>
          <w:lang w:bidi="ru-RU"/>
        </w:rPr>
        <w:t>ым</w:t>
      </w:r>
      <w:r w:rsidR="004A48C7">
        <w:rPr>
          <w:color w:val="020B22"/>
          <w:sz w:val="28"/>
          <w:szCs w:val="28"/>
          <w:lang w:bidi="ru-RU"/>
        </w:rPr>
        <w:t xml:space="preserve">  решением Собрания депутатов Карталинского муниципального округа Челябинской области от </w:t>
      </w:r>
      <w:r w:rsidR="005D0C48">
        <w:rPr>
          <w:color w:val="020B22"/>
          <w:sz w:val="28"/>
          <w:szCs w:val="28"/>
          <w:lang w:bidi="ru-RU"/>
        </w:rPr>
        <w:t>27 ноября 2025 года № 76,</w:t>
      </w:r>
    </w:p>
    <w:p w14:paraId="027DA844" w14:textId="0D596DB9" w:rsidR="005D0C48" w:rsidRDefault="00E13EE6" w:rsidP="0019158A">
      <w:pPr>
        <w:widowControl w:val="0"/>
        <w:rPr>
          <w:color w:val="000000"/>
          <w:sz w:val="28"/>
          <w:szCs w:val="28"/>
          <w:lang w:bidi="ru-RU"/>
        </w:rPr>
      </w:pPr>
      <w:proofErr w:type="gramStart"/>
      <w:r w:rsidRPr="00E34482">
        <w:rPr>
          <w:color w:val="000000"/>
          <w:sz w:val="28"/>
          <w:szCs w:val="28"/>
          <w:lang w:bidi="ru-RU"/>
        </w:rPr>
        <w:t xml:space="preserve">Администрация </w:t>
      </w:r>
      <w:r w:rsidR="0019158A">
        <w:rPr>
          <w:color w:val="000000"/>
          <w:sz w:val="28"/>
          <w:szCs w:val="28"/>
          <w:lang w:bidi="ru-RU"/>
        </w:rPr>
        <w:t xml:space="preserve"> </w:t>
      </w:r>
      <w:r w:rsidR="005D0C48">
        <w:rPr>
          <w:color w:val="000000"/>
          <w:sz w:val="28"/>
          <w:szCs w:val="28"/>
          <w:lang w:bidi="ru-RU"/>
        </w:rPr>
        <w:t>Карталинского</w:t>
      </w:r>
      <w:proofErr w:type="gramEnd"/>
      <w:r w:rsidR="0019158A">
        <w:rPr>
          <w:color w:val="000000"/>
          <w:sz w:val="28"/>
          <w:szCs w:val="28"/>
          <w:lang w:bidi="ru-RU"/>
        </w:rPr>
        <w:t xml:space="preserve"> </w:t>
      </w:r>
      <w:r w:rsidRPr="00E34482">
        <w:rPr>
          <w:color w:val="000000"/>
          <w:sz w:val="28"/>
          <w:szCs w:val="28"/>
          <w:lang w:bidi="ru-RU"/>
        </w:rPr>
        <w:t xml:space="preserve"> муниципального </w:t>
      </w:r>
      <w:r w:rsidR="0019158A">
        <w:rPr>
          <w:color w:val="000000"/>
          <w:sz w:val="28"/>
          <w:szCs w:val="28"/>
          <w:lang w:bidi="ru-RU"/>
        </w:rPr>
        <w:t xml:space="preserve"> </w:t>
      </w:r>
      <w:r w:rsidRPr="00E34482">
        <w:rPr>
          <w:color w:val="000000"/>
          <w:sz w:val="28"/>
          <w:szCs w:val="28"/>
          <w:lang w:bidi="ru-RU"/>
        </w:rPr>
        <w:t>округа</w:t>
      </w:r>
      <w:r w:rsidR="005D0C48">
        <w:rPr>
          <w:color w:val="000000"/>
          <w:sz w:val="28"/>
          <w:szCs w:val="28"/>
          <w:lang w:bidi="ru-RU"/>
        </w:rPr>
        <w:t xml:space="preserve"> Челябинской области</w:t>
      </w:r>
    </w:p>
    <w:p w14:paraId="20A95B4A" w14:textId="56F3B9CF" w:rsidR="00E13EE6" w:rsidRPr="0019158A" w:rsidRDefault="00E13EE6" w:rsidP="0019158A">
      <w:pPr>
        <w:widowControl w:val="0"/>
        <w:rPr>
          <w:bCs/>
          <w:color w:val="000000"/>
          <w:sz w:val="28"/>
          <w:szCs w:val="28"/>
          <w:lang w:bidi="ru-RU"/>
        </w:rPr>
      </w:pPr>
      <w:r w:rsidRPr="0019158A">
        <w:rPr>
          <w:bCs/>
          <w:color w:val="000000"/>
          <w:sz w:val="28"/>
          <w:szCs w:val="28"/>
          <w:lang w:bidi="ru-RU"/>
        </w:rPr>
        <w:t>ПОСТАНОВЛЯЕТ:</w:t>
      </w:r>
    </w:p>
    <w:p w14:paraId="1C1FDC49" w14:textId="60D170CD" w:rsidR="00E13EE6" w:rsidRPr="00E34482" w:rsidRDefault="00E13EE6" w:rsidP="0019158A">
      <w:pPr>
        <w:widowControl w:val="0"/>
        <w:tabs>
          <w:tab w:val="left" w:pos="4536"/>
        </w:tabs>
        <w:suppressAutoHyphens/>
        <w:ind w:firstLine="68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E34482">
        <w:rPr>
          <w:rFonts w:eastAsia="Arial Unicode MS"/>
          <w:color w:val="000000"/>
          <w:sz w:val="28"/>
          <w:szCs w:val="28"/>
          <w:lang w:bidi="ru-RU"/>
        </w:rPr>
        <w:t>1.</w:t>
      </w:r>
      <w:r w:rsidR="0019158A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E34482">
        <w:rPr>
          <w:rFonts w:eastAsia="Arial Unicode MS"/>
          <w:color w:val="000000"/>
          <w:sz w:val="28"/>
          <w:szCs w:val="28"/>
          <w:lang w:bidi="ru-RU"/>
        </w:rPr>
        <w:t xml:space="preserve">Утвердить прилагаемый Порядок привлечения на единый счет </w:t>
      </w:r>
      <w:r w:rsidR="00845CCD">
        <w:rPr>
          <w:rFonts w:eastAsia="Arial Unicode MS"/>
          <w:color w:val="000000"/>
          <w:sz w:val="28"/>
          <w:szCs w:val="28"/>
          <w:lang w:bidi="ru-RU"/>
        </w:rPr>
        <w:t xml:space="preserve">местного </w:t>
      </w:r>
      <w:r w:rsidRPr="00E34482">
        <w:rPr>
          <w:rFonts w:eastAsia="Arial Unicode MS"/>
          <w:color w:val="000000"/>
          <w:sz w:val="28"/>
          <w:szCs w:val="28"/>
          <w:lang w:bidi="ru-RU"/>
        </w:rPr>
        <w:t>бюджет</w:t>
      </w:r>
      <w:r w:rsidR="00845CCD">
        <w:rPr>
          <w:rFonts w:eastAsia="Arial Unicode MS"/>
          <w:color w:val="000000"/>
          <w:sz w:val="28"/>
          <w:szCs w:val="28"/>
          <w:lang w:bidi="ru-RU"/>
        </w:rPr>
        <w:t>а остатков средств на казначейских счетах,</w:t>
      </w:r>
      <w:r w:rsidRPr="00E34482">
        <w:rPr>
          <w:rFonts w:eastAsia="Arial Unicode MS"/>
          <w:color w:val="000000"/>
          <w:sz w:val="28"/>
          <w:szCs w:val="28"/>
          <w:lang w:bidi="ru-RU"/>
        </w:rPr>
        <w:t xml:space="preserve"> и возврата привлеченных средств.</w:t>
      </w:r>
    </w:p>
    <w:p w14:paraId="32AD43D8" w14:textId="5088C242" w:rsidR="00E13EE6" w:rsidRDefault="00796706" w:rsidP="0019158A">
      <w:pPr>
        <w:widowControl w:val="0"/>
        <w:suppressAutoHyphens/>
        <w:ind w:firstLine="68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2</w:t>
      </w:r>
      <w:r w:rsidR="00E13EE6" w:rsidRPr="0019158A">
        <w:rPr>
          <w:rFonts w:eastAsia="Arial Unicode MS"/>
          <w:color w:val="000000"/>
          <w:sz w:val="28"/>
          <w:szCs w:val="28"/>
          <w:lang w:bidi="ru-RU"/>
        </w:rPr>
        <w:t>.</w:t>
      </w:r>
      <w:r w:rsidR="00187874">
        <w:rPr>
          <w:rFonts w:eastAsia="Arial Unicode MS"/>
          <w:color w:val="000000"/>
          <w:sz w:val="24"/>
          <w:szCs w:val="28"/>
          <w:lang w:bidi="ru-RU"/>
        </w:rPr>
        <w:t xml:space="preserve"> </w:t>
      </w:r>
      <w:r w:rsidR="00187874">
        <w:rPr>
          <w:rFonts w:eastAsia="Arial Unicode MS"/>
          <w:color w:val="000000"/>
          <w:sz w:val="28"/>
          <w:szCs w:val="28"/>
          <w:lang w:bidi="ru-RU"/>
        </w:rPr>
        <w:t>Настоящее</w:t>
      </w:r>
      <w:r w:rsidR="00E13EE6" w:rsidRPr="00E34482">
        <w:rPr>
          <w:rFonts w:eastAsia="Arial Unicode MS"/>
          <w:color w:val="000000"/>
          <w:sz w:val="28"/>
          <w:szCs w:val="28"/>
          <w:lang w:bidi="ru-RU"/>
        </w:rPr>
        <w:t xml:space="preserve"> постановление</w:t>
      </w:r>
      <w:r w:rsidR="00187874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DB4FC1">
        <w:rPr>
          <w:rFonts w:eastAsia="Arial Unicode MS"/>
          <w:color w:val="000000"/>
          <w:sz w:val="28"/>
          <w:szCs w:val="28"/>
          <w:lang w:bidi="ru-RU"/>
        </w:rPr>
        <w:t xml:space="preserve">разместить </w:t>
      </w:r>
      <w:r w:rsidR="00E13EE6" w:rsidRPr="00E34482">
        <w:rPr>
          <w:rFonts w:eastAsia="Arial Unicode MS"/>
          <w:color w:val="000000"/>
          <w:sz w:val="28"/>
          <w:szCs w:val="28"/>
          <w:lang w:bidi="ru-RU"/>
        </w:rPr>
        <w:t xml:space="preserve">на официальном сайте Администрации </w:t>
      </w:r>
      <w:r w:rsidR="00187874">
        <w:rPr>
          <w:rFonts w:eastAsia="Arial Unicode MS"/>
          <w:color w:val="000000"/>
          <w:sz w:val="28"/>
          <w:szCs w:val="28"/>
          <w:lang w:bidi="ru-RU"/>
        </w:rPr>
        <w:t>Карталинского</w:t>
      </w:r>
      <w:r w:rsidR="00E13EE6" w:rsidRPr="00E34482">
        <w:rPr>
          <w:rFonts w:eastAsia="Arial Unicode MS"/>
          <w:color w:val="000000"/>
          <w:sz w:val="28"/>
          <w:szCs w:val="28"/>
          <w:lang w:bidi="ru-RU"/>
        </w:rPr>
        <w:t xml:space="preserve"> муниципального округа</w:t>
      </w:r>
      <w:r w:rsidR="00187874">
        <w:rPr>
          <w:rFonts w:eastAsia="Arial Unicode MS"/>
          <w:color w:val="000000"/>
          <w:sz w:val="28"/>
          <w:szCs w:val="28"/>
          <w:lang w:bidi="ru-RU"/>
        </w:rPr>
        <w:t xml:space="preserve"> Челябинской области</w:t>
      </w:r>
      <w:r w:rsidR="00E13EE6" w:rsidRPr="00E34482">
        <w:rPr>
          <w:rFonts w:eastAsia="Arial Unicode MS"/>
          <w:color w:val="000000"/>
          <w:sz w:val="28"/>
          <w:szCs w:val="28"/>
          <w:lang w:bidi="ru-RU"/>
        </w:rPr>
        <w:t xml:space="preserve"> в информационно-телекоммуникационной сети «Интернет».</w:t>
      </w:r>
    </w:p>
    <w:p w14:paraId="533AF0E1" w14:textId="35F608EC" w:rsidR="00796706" w:rsidRPr="00E34482" w:rsidRDefault="00796706" w:rsidP="00796706">
      <w:pPr>
        <w:widowControl w:val="0"/>
        <w:ind w:firstLine="68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</w:t>
      </w:r>
      <w:r w:rsidRPr="00E34482">
        <w:rPr>
          <w:rFonts w:eastAsia="Arial Unicode MS"/>
          <w:color w:val="000000"/>
          <w:sz w:val="28"/>
          <w:szCs w:val="28"/>
          <w:lang w:bidi="ru-RU"/>
        </w:rPr>
        <w:t>.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Организацию исполнения настоящего постановления возложить на заместителя Главы - начальника Финансового управления Карталинского муниципального округа </w:t>
      </w:r>
      <w:proofErr w:type="spellStart"/>
      <w:r>
        <w:rPr>
          <w:rFonts w:eastAsia="Arial Unicode MS"/>
          <w:color w:val="000000"/>
          <w:sz w:val="28"/>
          <w:szCs w:val="28"/>
          <w:lang w:bidi="ru-RU"/>
        </w:rPr>
        <w:t>Свертилову</w:t>
      </w:r>
      <w:proofErr w:type="spellEnd"/>
      <w:r>
        <w:rPr>
          <w:rFonts w:eastAsia="Arial Unicode MS"/>
          <w:color w:val="000000"/>
          <w:sz w:val="28"/>
          <w:szCs w:val="28"/>
          <w:lang w:bidi="ru-RU"/>
        </w:rPr>
        <w:t xml:space="preserve"> Н.Н</w:t>
      </w:r>
      <w:r w:rsidRPr="00E34482">
        <w:rPr>
          <w:rFonts w:eastAsia="Arial Unicode MS"/>
          <w:color w:val="000000"/>
          <w:sz w:val="28"/>
          <w:szCs w:val="28"/>
          <w:lang w:bidi="ru-RU"/>
        </w:rPr>
        <w:t>.</w:t>
      </w:r>
    </w:p>
    <w:p w14:paraId="3DBF7E18" w14:textId="4B518BA5" w:rsidR="00DB4FC1" w:rsidRDefault="00DB4FC1" w:rsidP="0019158A">
      <w:pPr>
        <w:widowControl w:val="0"/>
        <w:suppressAutoHyphens/>
        <w:ind w:firstLine="680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4. Контроль за исполнением настоящего постановления оставляю за собой.</w:t>
      </w:r>
    </w:p>
    <w:p w14:paraId="5038AFF9" w14:textId="77777777" w:rsidR="00F96A38" w:rsidRDefault="00F96A38" w:rsidP="0019158A">
      <w:pPr>
        <w:widowControl w:val="0"/>
        <w:suppressAutoHyphens/>
        <w:ind w:firstLine="680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14:paraId="5D41DD23" w14:textId="7FF94856" w:rsidR="006F5481" w:rsidRDefault="00F96A38" w:rsidP="0019158A">
      <w:pPr>
        <w:widowControl w:val="0"/>
        <w:suppressAutoHyphens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Глава </w:t>
      </w:r>
      <w:r w:rsidR="0019158A">
        <w:rPr>
          <w:rFonts w:eastAsia="Arial Unicode MS"/>
          <w:color w:val="000000"/>
          <w:sz w:val="28"/>
          <w:szCs w:val="28"/>
          <w:lang w:bidi="ru-RU"/>
        </w:rPr>
        <w:t xml:space="preserve">  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Карталинского </w:t>
      </w:r>
    </w:p>
    <w:p w14:paraId="7E5006F3" w14:textId="46F8FDA1" w:rsidR="006F5481" w:rsidRDefault="006F5481" w:rsidP="0019158A">
      <w:pPr>
        <w:widowControl w:val="0"/>
        <w:suppressAutoHyphens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м</w:t>
      </w:r>
      <w:r w:rsidR="00F96A38">
        <w:rPr>
          <w:rFonts w:eastAsia="Arial Unicode MS"/>
          <w:color w:val="000000"/>
          <w:sz w:val="28"/>
          <w:szCs w:val="28"/>
          <w:lang w:bidi="ru-RU"/>
        </w:rPr>
        <w:t>униципального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о</w:t>
      </w:r>
      <w:r w:rsidR="00F96A38">
        <w:rPr>
          <w:rFonts w:eastAsia="Arial Unicode MS"/>
          <w:color w:val="000000"/>
          <w:sz w:val="28"/>
          <w:szCs w:val="28"/>
          <w:lang w:bidi="ru-RU"/>
        </w:rPr>
        <w:t>круга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</w:p>
    <w:p w14:paraId="6DA8D6BA" w14:textId="77CBAD8C" w:rsidR="00F96A38" w:rsidRDefault="006F5481" w:rsidP="0019158A">
      <w:pPr>
        <w:widowControl w:val="0"/>
        <w:suppressAutoHyphens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Челябинской области</w:t>
      </w:r>
      <w:r w:rsidR="00F96A38">
        <w:rPr>
          <w:rFonts w:eastAsia="Arial Unicode MS"/>
          <w:color w:val="000000"/>
          <w:sz w:val="28"/>
          <w:szCs w:val="28"/>
          <w:lang w:bidi="ru-RU"/>
        </w:rPr>
        <w:t xml:space="preserve">             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             </w:t>
      </w:r>
      <w:r w:rsidR="0019158A">
        <w:rPr>
          <w:rFonts w:eastAsia="Arial Unicode MS"/>
          <w:color w:val="000000"/>
          <w:sz w:val="28"/>
          <w:szCs w:val="28"/>
          <w:lang w:bidi="ru-RU"/>
        </w:rPr>
        <w:t xml:space="preserve">                            </w:t>
      </w:r>
      <w:r w:rsidR="00F96A38">
        <w:rPr>
          <w:rFonts w:eastAsia="Arial Unicode MS"/>
          <w:color w:val="000000"/>
          <w:sz w:val="28"/>
          <w:szCs w:val="28"/>
          <w:lang w:bidi="ru-RU"/>
        </w:rPr>
        <w:t>А.Г.</w:t>
      </w:r>
      <w:r w:rsidR="0019158A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F96A38">
        <w:rPr>
          <w:rFonts w:eastAsia="Arial Unicode MS"/>
          <w:color w:val="000000"/>
          <w:sz w:val="28"/>
          <w:szCs w:val="28"/>
          <w:lang w:bidi="ru-RU"/>
        </w:rPr>
        <w:t>Вдовин</w:t>
      </w:r>
    </w:p>
    <w:p w14:paraId="70375FA0" w14:textId="77777777" w:rsidR="006F5481" w:rsidRDefault="006F5481" w:rsidP="0019158A">
      <w:pPr>
        <w:pStyle w:val="ConsPlusNormal"/>
        <w:suppressAutoHyphens/>
        <w:rPr>
          <w:rFonts w:ascii="Times New Roman" w:hAnsi="Times New Roman"/>
        </w:rPr>
      </w:pPr>
    </w:p>
    <w:p w14:paraId="1F5D29E6" w14:textId="2ECA5B3F" w:rsidR="004D543F" w:rsidRDefault="004D543F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</w:p>
    <w:p w14:paraId="241B505D" w14:textId="78DA22E2" w:rsidR="00AD4A09" w:rsidRDefault="00AD4A09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</w:p>
    <w:p w14:paraId="63793C6C" w14:textId="3D0FF30C" w:rsidR="00AD4A09" w:rsidRDefault="00AD4A09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</w:p>
    <w:p w14:paraId="27EBD7D8" w14:textId="1DC4540F" w:rsidR="00AD4A09" w:rsidRDefault="00AD4A09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</w:p>
    <w:p w14:paraId="0FD98E15" w14:textId="282C6BCF" w:rsidR="00AD4A09" w:rsidRDefault="00AD4A09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</w:p>
    <w:p w14:paraId="58F4BCA1" w14:textId="38EE0C5D" w:rsidR="00E13EE6" w:rsidRPr="0019158A" w:rsidRDefault="00F96A38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  <w:r w:rsidRPr="0019158A">
        <w:rPr>
          <w:rFonts w:ascii="Times New Roman" w:hAnsi="Times New Roman"/>
          <w:sz w:val="28"/>
          <w:szCs w:val="28"/>
        </w:rPr>
        <w:lastRenderedPageBreak/>
        <w:t>У</w:t>
      </w:r>
      <w:r w:rsidR="0019158A">
        <w:rPr>
          <w:rFonts w:ascii="Times New Roman" w:hAnsi="Times New Roman"/>
          <w:sz w:val="28"/>
          <w:szCs w:val="28"/>
        </w:rPr>
        <w:t>ТВЕРЖДЕН</w:t>
      </w:r>
    </w:p>
    <w:p w14:paraId="3FF5541D" w14:textId="1B768597" w:rsidR="00E13EE6" w:rsidRPr="0019158A" w:rsidRDefault="00E13EE6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  <w:r w:rsidRPr="0019158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3EAF104A" w14:textId="193962FF" w:rsidR="00874006" w:rsidRPr="0019158A" w:rsidRDefault="00874006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  <w:r w:rsidRPr="0019158A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14:paraId="41A8BE64" w14:textId="44D0B496" w:rsidR="00E13EE6" w:rsidRPr="0019158A" w:rsidRDefault="00874006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  <w:r w:rsidRPr="0019158A">
        <w:rPr>
          <w:rFonts w:ascii="Times New Roman" w:hAnsi="Times New Roman"/>
          <w:sz w:val="28"/>
          <w:szCs w:val="28"/>
        </w:rPr>
        <w:t>Челябинской области</w:t>
      </w:r>
    </w:p>
    <w:p w14:paraId="4982B41C" w14:textId="25E605EE" w:rsidR="00874006" w:rsidRPr="0019158A" w:rsidRDefault="0019158A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85F01">
        <w:rPr>
          <w:rFonts w:ascii="Times New Roman" w:hAnsi="Times New Roman"/>
          <w:sz w:val="28"/>
          <w:szCs w:val="28"/>
        </w:rPr>
        <w:t>18.05.</w:t>
      </w:r>
      <w:r>
        <w:rPr>
          <w:rFonts w:ascii="Times New Roman" w:hAnsi="Times New Roman"/>
          <w:sz w:val="28"/>
          <w:szCs w:val="28"/>
        </w:rPr>
        <w:t>2026 года №</w:t>
      </w:r>
      <w:r w:rsidR="00A85F01">
        <w:rPr>
          <w:rFonts w:ascii="Times New Roman" w:hAnsi="Times New Roman"/>
          <w:sz w:val="28"/>
          <w:szCs w:val="28"/>
        </w:rPr>
        <w:t xml:space="preserve"> 648</w:t>
      </w:r>
    </w:p>
    <w:p w14:paraId="019CE4B7" w14:textId="797F1BC1" w:rsidR="00E13EE6" w:rsidRPr="0019158A" w:rsidRDefault="00E13EE6" w:rsidP="0019158A">
      <w:pPr>
        <w:pStyle w:val="ConsPlusNormal"/>
        <w:suppressAutoHyphens/>
        <w:ind w:firstLine="4395"/>
        <w:jc w:val="center"/>
        <w:rPr>
          <w:rFonts w:ascii="Times New Roman" w:hAnsi="Times New Roman"/>
          <w:sz w:val="28"/>
          <w:szCs w:val="28"/>
        </w:rPr>
      </w:pPr>
    </w:p>
    <w:p w14:paraId="3E404C37" w14:textId="77777777" w:rsidR="00874006" w:rsidRPr="0019158A" w:rsidRDefault="00874006" w:rsidP="0019158A">
      <w:pPr>
        <w:pStyle w:val="ConsPlusNormal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1E7E607B" w14:textId="77777777" w:rsidR="00874006" w:rsidRDefault="00874006" w:rsidP="0019158A">
      <w:pPr>
        <w:pStyle w:val="ConsPlusNormal"/>
        <w:suppressAutoHyphens/>
        <w:jc w:val="right"/>
        <w:rPr>
          <w:rFonts w:ascii="Times New Roman" w:hAnsi="Times New Roman"/>
        </w:rPr>
      </w:pPr>
    </w:p>
    <w:p w14:paraId="6195AAF9" w14:textId="77777777" w:rsidR="0019158A" w:rsidRDefault="00874006" w:rsidP="0019158A">
      <w:pPr>
        <w:widowControl w:val="0"/>
        <w:tabs>
          <w:tab w:val="left" w:pos="4536"/>
        </w:tabs>
        <w:suppressAutoHyphens/>
        <w:jc w:val="center"/>
        <w:rPr>
          <w:rFonts w:eastAsia="Arial Unicode MS"/>
          <w:bCs/>
          <w:color w:val="000000"/>
          <w:sz w:val="28"/>
          <w:szCs w:val="28"/>
          <w:lang w:bidi="ru-RU"/>
        </w:rPr>
      </w:pPr>
      <w:r w:rsidRP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Порядок </w:t>
      </w:r>
    </w:p>
    <w:p w14:paraId="66A256F4" w14:textId="6DDE8488" w:rsidR="0019158A" w:rsidRDefault="00874006" w:rsidP="0019158A">
      <w:pPr>
        <w:widowControl w:val="0"/>
        <w:tabs>
          <w:tab w:val="left" w:pos="4536"/>
        </w:tabs>
        <w:suppressAutoHyphens/>
        <w:jc w:val="center"/>
        <w:rPr>
          <w:rFonts w:eastAsia="Arial Unicode MS"/>
          <w:bCs/>
          <w:color w:val="000000"/>
          <w:sz w:val="28"/>
          <w:szCs w:val="28"/>
          <w:lang w:bidi="ru-RU"/>
        </w:rPr>
      </w:pPr>
      <w:r w:rsidRPr="0019158A">
        <w:rPr>
          <w:rFonts w:eastAsia="Arial Unicode MS"/>
          <w:bCs/>
          <w:color w:val="000000"/>
          <w:sz w:val="28"/>
          <w:szCs w:val="28"/>
          <w:lang w:bidi="ru-RU"/>
        </w:rPr>
        <w:t>привлечения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</w:t>
      </w:r>
      <w:r w:rsidRPr="0019158A">
        <w:rPr>
          <w:rFonts w:eastAsia="Arial Unicode MS"/>
          <w:bCs/>
          <w:color w:val="000000"/>
          <w:sz w:val="28"/>
          <w:szCs w:val="28"/>
          <w:lang w:bidi="ru-RU"/>
        </w:rPr>
        <w:t>на единый счет</w:t>
      </w:r>
    </w:p>
    <w:p w14:paraId="6D6D461D" w14:textId="1427AB18" w:rsidR="0019158A" w:rsidRDefault="00874006" w:rsidP="0019158A">
      <w:pPr>
        <w:widowControl w:val="0"/>
        <w:tabs>
          <w:tab w:val="left" w:pos="4536"/>
        </w:tabs>
        <w:suppressAutoHyphens/>
        <w:jc w:val="center"/>
        <w:rPr>
          <w:rFonts w:eastAsia="Arial Unicode MS"/>
          <w:bCs/>
          <w:color w:val="000000"/>
          <w:sz w:val="28"/>
          <w:szCs w:val="28"/>
          <w:lang w:bidi="ru-RU"/>
        </w:rPr>
      </w:pPr>
      <w:r w:rsidRP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местного бюджета остатков</w:t>
      </w:r>
    </w:p>
    <w:p w14:paraId="04AD0CF0" w14:textId="0C8F383D" w:rsidR="0019158A" w:rsidRDefault="00874006" w:rsidP="0019158A">
      <w:pPr>
        <w:widowControl w:val="0"/>
        <w:tabs>
          <w:tab w:val="left" w:pos="4536"/>
        </w:tabs>
        <w:suppressAutoHyphens/>
        <w:jc w:val="center"/>
        <w:rPr>
          <w:rFonts w:eastAsia="Arial Unicode MS"/>
          <w:bCs/>
          <w:color w:val="000000"/>
          <w:sz w:val="28"/>
          <w:szCs w:val="28"/>
          <w:lang w:bidi="ru-RU"/>
        </w:rPr>
      </w:pPr>
      <w:r w:rsidRP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средств</w:t>
      </w:r>
      <w:r w:rsid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</w:t>
      </w:r>
      <w:r w:rsidRPr="0019158A">
        <w:rPr>
          <w:rFonts w:eastAsia="Arial Unicode MS"/>
          <w:bCs/>
          <w:color w:val="000000"/>
          <w:sz w:val="28"/>
          <w:szCs w:val="28"/>
          <w:lang w:bidi="ru-RU"/>
        </w:rPr>
        <w:t>на казначейских счетах</w:t>
      </w:r>
    </w:p>
    <w:p w14:paraId="629D314B" w14:textId="2E8A24A8" w:rsidR="00874006" w:rsidRPr="0019158A" w:rsidRDefault="00874006" w:rsidP="0019158A">
      <w:pPr>
        <w:widowControl w:val="0"/>
        <w:tabs>
          <w:tab w:val="left" w:pos="4536"/>
        </w:tabs>
        <w:suppressAutoHyphens/>
        <w:jc w:val="center"/>
        <w:rPr>
          <w:rFonts w:eastAsia="Arial Unicode MS"/>
          <w:bCs/>
          <w:color w:val="000000"/>
          <w:sz w:val="28"/>
          <w:szCs w:val="28"/>
          <w:lang w:bidi="ru-RU"/>
        </w:rPr>
      </w:pPr>
      <w:r w:rsidRP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и</w:t>
      </w:r>
      <w:r w:rsidR="00AF3D95" w:rsidRPr="0019158A">
        <w:rPr>
          <w:rFonts w:eastAsia="Arial Unicode MS"/>
          <w:bCs/>
          <w:color w:val="000000"/>
          <w:sz w:val="28"/>
          <w:szCs w:val="28"/>
          <w:lang w:bidi="ru-RU"/>
        </w:rPr>
        <w:t xml:space="preserve"> </w:t>
      </w:r>
      <w:r w:rsidRPr="0019158A">
        <w:rPr>
          <w:rFonts w:eastAsia="Arial Unicode MS"/>
          <w:bCs/>
          <w:color w:val="000000"/>
          <w:sz w:val="28"/>
          <w:szCs w:val="28"/>
          <w:lang w:bidi="ru-RU"/>
        </w:rPr>
        <w:t>возврата привлеченных средств</w:t>
      </w:r>
    </w:p>
    <w:p w14:paraId="4378F65E" w14:textId="77777777" w:rsidR="00874006" w:rsidRPr="0019158A" w:rsidRDefault="00874006" w:rsidP="004D543F">
      <w:pPr>
        <w:widowControl w:val="0"/>
        <w:tabs>
          <w:tab w:val="left" w:pos="709"/>
          <w:tab w:val="left" w:pos="4536"/>
        </w:tabs>
        <w:suppressAutoHyphens/>
        <w:jc w:val="both"/>
        <w:rPr>
          <w:rFonts w:eastAsia="Arial Unicode MS"/>
          <w:bCs/>
          <w:color w:val="000000"/>
          <w:sz w:val="28"/>
          <w:szCs w:val="28"/>
          <w:lang w:bidi="ru-RU"/>
        </w:rPr>
      </w:pPr>
    </w:p>
    <w:p w14:paraId="1EF9512D" w14:textId="77777777" w:rsidR="00E13EE6" w:rsidRDefault="00E13EE6" w:rsidP="0019158A">
      <w:pPr>
        <w:jc w:val="both"/>
      </w:pPr>
    </w:p>
    <w:p w14:paraId="1FA94534" w14:textId="786C47DD" w:rsidR="00E13EE6" w:rsidRDefault="005710E8" w:rsidP="0019158A">
      <w:pPr>
        <w:widowControl w:val="0"/>
        <w:tabs>
          <w:tab w:val="left" w:pos="4536"/>
        </w:tabs>
        <w:suppressAutoHyphens/>
        <w:jc w:val="center"/>
        <w:rPr>
          <w:bCs/>
        </w:rPr>
      </w:pPr>
      <w:r>
        <w:rPr>
          <w:bCs/>
          <w:sz w:val="28"/>
          <w:szCs w:val="28"/>
          <w:lang w:val="en-US"/>
        </w:rPr>
        <w:t>I</w:t>
      </w:r>
      <w:r w:rsidRPr="004D543F">
        <w:rPr>
          <w:bCs/>
          <w:sz w:val="28"/>
          <w:szCs w:val="28"/>
        </w:rPr>
        <w:t xml:space="preserve">. </w:t>
      </w:r>
      <w:r w:rsidR="00E13EE6" w:rsidRPr="0019158A">
        <w:rPr>
          <w:bCs/>
          <w:sz w:val="28"/>
          <w:szCs w:val="28"/>
        </w:rPr>
        <w:t>Общие положения</w:t>
      </w:r>
    </w:p>
    <w:p w14:paraId="6D0DDB7A" w14:textId="77777777" w:rsidR="00F75163" w:rsidRPr="00F75163" w:rsidRDefault="00F75163" w:rsidP="0019158A">
      <w:pPr>
        <w:widowControl w:val="0"/>
        <w:tabs>
          <w:tab w:val="left" w:pos="4536"/>
        </w:tabs>
        <w:suppressAutoHyphens/>
        <w:jc w:val="center"/>
        <w:rPr>
          <w:bCs/>
        </w:rPr>
      </w:pPr>
    </w:p>
    <w:p w14:paraId="5B709364" w14:textId="77777777" w:rsidR="0019158A" w:rsidRPr="0019158A" w:rsidRDefault="0019158A" w:rsidP="0019158A">
      <w:pPr>
        <w:widowControl w:val="0"/>
        <w:tabs>
          <w:tab w:val="left" w:pos="4536"/>
        </w:tabs>
        <w:suppressAutoHyphens/>
        <w:ind w:left="709"/>
        <w:jc w:val="center"/>
        <w:rPr>
          <w:bCs/>
          <w:sz w:val="28"/>
          <w:szCs w:val="28"/>
        </w:rPr>
      </w:pPr>
    </w:p>
    <w:p w14:paraId="56434524" w14:textId="42A1222F" w:rsidR="0071486F" w:rsidRDefault="00E13EE6" w:rsidP="0019158A">
      <w:pPr>
        <w:shd w:val="clear" w:color="auto" w:fill="FFFFFF"/>
        <w:ind w:firstLine="709"/>
        <w:jc w:val="both"/>
        <w:rPr>
          <w:color w:val="020B22"/>
          <w:sz w:val="28"/>
          <w:szCs w:val="28"/>
          <w:lang w:bidi="ru-RU"/>
        </w:rPr>
      </w:pPr>
      <w:r>
        <w:rPr>
          <w:color w:val="020B22"/>
          <w:sz w:val="28"/>
          <w:szCs w:val="28"/>
        </w:rPr>
        <w:t>1</w:t>
      </w:r>
      <w:r w:rsidR="00796706">
        <w:rPr>
          <w:color w:val="020B22"/>
          <w:sz w:val="28"/>
          <w:szCs w:val="28"/>
        </w:rPr>
        <w:t xml:space="preserve">. </w:t>
      </w:r>
      <w:r w:rsidR="00874006">
        <w:rPr>
          <w:color w:val="020B22"/>
          <w:sz w:val="28"/>
          <w:szCs w:val="28"/>
        </w:rPr>
        <w:t xml:space="preserve">Настоящий </w:t>
      </w:r>
      <w:r w:rsidRPr="00FB78D3">
        <w:rPr>
          <w:color w:val="020B22"/>
          <w:sz w:val="28"/>
          <w:szCs w:val="28"/>
        </w:rPr>
        <w:t xml:space="preserve">Порядок </w:t>
      </w:r>
      <w:r w:rsidRPr="00CC4CF1">
        <w:rPr>
          <w:sz w:val="28"/>
          <w:szCs w:val="28"/>
        </w:rPr>
        <w:t xml:space="preserve">привлечения </w:t>
      </w:r>
      <w:r w:rsidR="00874006">
        <w:rPr>
          <w:sz w:val="28"/>
          <w:szCs w:val="28"/>
        </w:rPr>
        <w:t xml:space="preserve">на единый счет местного бюджета </w:t>
      </w:r>
      <w:r w:rsidRPr="00CC4CF1">
        <w:rPr>
          <w:sz w:val="28"/>
          <w:szCs w:val="28"/>
        </w:rPr>
        <w:t>остатков средств</w:t>
      </w:r>
      <w:r w:rsidR="00874006">
        <w:rPr>
          <w:sz w:val="28"/>
          <w:szCs w:val="28"/>
        </w:rPr>
        <w:t xml:space="preserve"> на казначейских счетах и возврата </w:t>
      </w:r>
      <w:r w:rsidR="00D817A7">
        <w:rPr>
          <w:sz w:val="28"/>
          <w:szCs w:val="28"/>
        </w:rPr>
        <w:t>привлеченных средств (далее</w:t>
      </w:r>
      <w:r w:rsidR="00796706">
        <w:rPr>
          <w:sz w:val="28"/>
          <w:szCs w:val="28"/>
        </w:rPr>
        <w:t xml:space="preserve"> именуется </w:t>
      </w:r>
      <w:r w:rsidR="00D817A7">
        <w:rPr>
          <w:sz w:val="28"/>
          <w:szCs w:val="28"/>
        </w:rPr>
        <w:t>-</w:t>
      </w:r>
      <w:r w:rsidR="003010C0">
        <w:rPr>
          <w:sz w:val="28"/>
          <w:szCs w:val="28"/>
        </w:rPr>
        <w:t xml:space="preserve"> </w:t>
      </w:r>
      <w:r w:rsidR="00D817A7">
        <w:rPr>
          <w:sz w:val="28"/>
          <w:szCs w:val="28"/>
        </w:rPr>
        <w:t>Порядок)</w:t>
      </w:r>
      <w:r w:rsidRPr="00CC4CF1">
        <w:rPr>
          <w:sz w:val="28"/>
          <w:szCs w:val="28"/>
        </w:rPr>
        <w:t xml:space="preserve"> </w:t>
      </w:r>
      <w:r w:rsidR="00D817A7">
        <w:rPr>
          <w:sz w:val="28"/>
          <w:szCs w:val="28"/>
        </w:rPr>
        <w:t xml:space="preserve"> устанавливает механизм привлечения остатков средств с казначейского счета № 03234643755230006900 для осуществления и отражения операций с денежными средствами муниципальных бюджетных и автономных учреждений</w:t>
      </w:r>
      <w:r w:rsidR="009B1381">
        <w:rPr>
          <w:sz w:val="28"/>
          <w:szCs w:val="28"/>
        </w:rPr>
        <w:t>,</w:t>
      </w:r>
      <w:r w:rsidR="009B1381" w:rsidRPr="009B1381">
        <w:rPr>
          <w:color w:val="020B22"/>
          <w:sz w:val="28"/>
          <w:szCs w:val="28"/>
        </w:rPr>
        <w:t xml:space="preserve"> </w:t>
      </w:r>
      <w:r w:rsidR="009B1381">
        <w:rPr>
          <w:color w:val="020B22"/>
          <w:sz w:val="28"/>
          <w:szCs w:val="28"/>
        </w:rPr>
        <w:t>с</w:t>
      </w:r>
      <w:r w:rsidR="009B1381" w:rsidRPr="00FB78D3">
        <w:rPr>
          <w:color w:val="020B22"/>
          <w:sz w:val="28"/>
          <w:szCs w:val="28"/>
        </w:rPr>
        <w:t> казначейск</w:t>
      </w:r>
      <w:r w:rsidR="009B1381">
        <w:rPr>
          <w:color w:val="020B22"/>
          <w:sz w:val="28"/>
          <w:szCs w:val="28"/>
        </w:rPr>
        <w:t>ого</w:t>
      </w:r>
      <w:r w:rsidR="009B1381" w:rsidRPr="00FB78D3">
        <w:rPr>
          <w:color w:val="020B22"/>
          <w:sz w:val="28"/>
          <w:szCs w:val="28"/>
        </w:rPr>
        <w:t xml:space="preserve"> счет</w:t>
      </w:r>
      <w:r w:rsidR="009B1381">
        <w:rPr>
          <w:color w:val="020B22"/>
          <w:sz w:val="28"/>
          <w:szCs w:val="28"/>
        </w:rPr>
        <w:t>а</w:t>
      </w:r>
      <w:r w:rsidR="004D543F">
        <w:rPr>
          <w:color w:val="020B22"/>
          <w:sz w:val="28"/>
          <w:szCs w:val="28"/>
        </w:rPr>
        <w:t xml:space="preserve"> </w:t>
      </w:r>
      <w:r w:rsidR="009B1381">
        <w:rPr>
          <w:sz w:val="28"/>
          <w:szCs w:val="28"/>
        </w:rPr>
        <w:t xml:space="preserve">№ 03232643755230006900 </w:t>
      </w:r>
      <w:r w:rsidR="009B1381" w:rsidRPr="00FB78D3">
        <w:rPr>
          <w:color w:val="020B22"/>
          <w:sz w:val="28"/>
          <w:szCs w:val="28"/>
        </w:rPr>
        <w:t>для осуществления и отражения операций с денежными средствами, поступающими во временное распоряжение получателей средств</w:t>
      </w:r>
      <w:r w:rsidR="009B1381">
        <w:rPr>
          <w:color w:val="020B22"/>
          <w:sz w:val="28"/>
          <w:szCs w:val="28"/>
        </w:rPr>
        <w:t xml:space="preserve"> местного бюджета</w:t>
      </w:r>
      <w:r w:rsidR="00D817A7">
        <w:rPr>
          <w:sz w:val="28"/>
          <w:szCs w:val="28"/>
        </w:rPr>
        <w:t xml:space="preserve"> на единый счет местного бюджета муниципального округа № 03231643755230006900</w:t>
      </w:r>
      <w:r w:rsidR="009B1381">
        <w:rPr>
          <w:sz w:val="28"/>
          <w:szCs w:val="28"/>
        </w:rPr>
        <w:t xml:space="preserve">, </w:t>
      </w:r>
      <w:r w:rsidR="00D817A7">
        <w:rPr>
          <w:sz w:val="28"/>
          <w:szCs w:val="28"/>
        </w:rPr>
        <w:t>а также порядок возврата привлеченных средств с единого счета бюджета</w:t>
      </w:r>
      <w:r w:rsidR="005710E8">
        <w:rPr>
          <w:sz w:val="28"/>
          <w:szCs w:val="28"/>
        </w:rPr>
        <w:t xml:space="preserve"> Карталинского</w:t>
      </w:r>
      <w:r w:rsidR="00D817A7">
        <w:rPr>
          <w:sz w:val="28"/>
          <w:szCs w:val="28"/>
        </w:rPr>
        <w:t xml:space="preserve"> муниципального округа на казначейский счет, с которого они были ранее перечислены</w:t>
      </w:r>
      <w:r w:rsidR="005710E8">
        <w:rPr>
          <w:sz w:val="28"/>
          <w:szCs w:val="28"/>
        </w:rPr>
        <w:t xml:space="preserve"> </w:t>
      </w:r>
      <w:r w:rsidR="0071486F">
        <w:rPr>
          <w:color w:val="020B22"/>
          <w:sz w:val="28"/>
          <w:szCs w:val="28"/>
        </w:rPr>
        <w:t>в соответствии с Постановлением Правительства Российской Федерации о</w:t>
      </w:r>
      <w:r w:rsidR="004D543F">
        <w:rPr>
          <w:color w:val="020B22"/>
          <w:sz w:val="28"/>
          <w:szCs w:val="28"/>
        </w:rPr>
        <w:t xml:space="preserve">т </w:t>
      </w:r>
      <w:r w:rsidR="0071486F">
        <w:rPr>
          <w:color w:val="020B22"/>
          <w:sz w:val="28"/>
          <w:szCs w:val="28"/>
        </w:rPr>
        <w:t>30 марта 2020</w:t>
      </w:r>
      <w:r w:rsidR="0019158A">
        <w:rPr>
          <w:color w:val="020B22"/>
          <w:sz w:val="28"/>
          <w:szCs w:val="28"/>
        </w:rPr>
        <w:t xml:space="preserve"> </w:t>
      </w:r>
      <w:r w:rsidR="0071486F">
        <w:rPr>
          <w:color w:val="020B22"/>
          <w:sz w:val="28"/>
          <w:szCs w:val="28"/>
        </w:rPr>
        <w:t>г</w:t>
      </w:r>
      <w:r w:rsidR="0019158A">
        <w:rPr>
          <w:color w:val="020B22"/>
          <w:sz w:val="28"/>
          <w:szCs w:val="28"/>
        </w:rPr>
        <w:t>ода</w:t>
      </w:r>
      <w:r w:rsidR="0071486F">
        <w:rPr>
          <w:color w:val="020B22"/>
          <w:sz w:val="28"/>
          <w:szCs w:val="28"/>
        </w:rPr>
        <w:t xml:space="preserve"> № 368 «</w:t>
      </w:r>
      <w:r w:rsidR="0071486F" w:rsidRPr="00E34482">
        <w:rPr>
          <w:color w:val="020B22"/>
          <w:sz w:val="28"/>
          <w:szCs w:val="28"/>
          <w:lang w:bidi="ru-RU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 единый счет бюджета субъекта Российской Федерации (местного бюджета) и возврата привлеченных средств»</w:t>
      </w:r>
      <w:r w:rsidR="0071486F">
        <w:rPr>
          <w:color w:val="020B22"/>
          <w:sz w:val="28"/>
          <w:szCs w:val="28"/>
          <w:lang w:bidi="ru-RU"/>
        </w:rPr>
        <w:t>.</w:t>
      </w:r>
    </w:p>
    <w:p w14:paraId="7514A10E" w14:textId="20D1F70B" w:rsidR="0071486F" w:rsidRDefault="005710E8" w:rsidP="0019158A">
      <w:pPr>
        <w:shd w:val="clear" w:color="auto" w:fill="FFFFFF"/>
        <w:ind w:firstLine="709"/>
        <w:jc w:val="both"/>
        <w:rPr>
          <w:color w:val="020B22"/>
          <w:sz w:val="28"/>
          <w:szCs w:val="28"/>
          <w:lang w:bidi="ru-RU"/>
        </w:rPr>
      </w:pPr>
      <w:r>
        <w:rPr>
          <w:color w:val="020B22"/>
          <w:sz w:val="28"/>
          <w:szCs w:val="28"/>
          <w:lang w:bidi="ru-RU"/>
        </w:rPr>
        <w:t xml:space="preserve">2. </w:t>
      </w:r>
      <w:r w:rsidR="0071486F">
        <w:rPr>
          <w:color w:val="020B22"/>
          <w:sz w:val="28"/>
          <w:szCs w:val="28"/>
          <w:lang w:bidi="ru-RU"/>
        </w:rPr>
        <w:t>Привле</w:t>
      </w:r>
      <w:r w:rsidR="00A12CC3">
        <w:rPr>
          <w:color w:val="020B22"/>
          <w:sz w:val="28"/>
          <w:szCs w:val="28"/>
          <w:lang w:bidi="ru-RU"/>
        </w:rPr>
        <w:t>че</w:t>
      </w:r>
      <w:r w:rsidR="0071486F">
        <w:rPr>
          <w:color w:val="020B22"/>
          <w:sz w:val="28"/>
          <w:szCs w:val="28"/>
          <w:lang w:bidi="ru-RU"/>
        </w:rPr>
        <w:t>ние остатков средств на единый счет</w:t>
      </w:r>
      <w:r w:rsidR="00F75163">
        <w:rPr>
          <w:color w:val="020B22"/>
          <w:sz w:val="28"/>
          <w:szCs w:val="28"/>
          <w:lang w:bidi="ru-RU"/>
        </w:rPr>
        <w:t xml:space="preserve"> местного</w:t>
      </w:r>
      <w:r w:rsidR="0071486F">
        <w:rPr>
          <w:color w:val="020B22"/>
          <w:sz w:val="28"/>
          <w:szCs w:val="28"/>
          <w:lang w:bidi="ru-RU"/>
        </w:rPr>
        <w:t xml:space="preserve"> бюджета осуществляется в случае прогнозирования временного кассового разрыва</w:t>
      </w:r>
      <w:r w:rsidR="0019158A">
        <w:rPr>
          <w:color w:val="020B22"/>
          <w:sz w:val="28"/>
          <w:szCs w:val="28"/>
          <w:lang w:bidi="ru-RU"/>
        </w:rPr>
        <w:t xml:space="preserve"> - </w:t>
      </w:r>
      <w:r w:rsidR="0071486F">
        <w:rPr>
          <w:color w:val="020B22"/>
          <w:sz w:val="28"/>
          <w:szCs w:val="28"/>
          <w:lang w:bidi="ru-RU"/>
        </w:rPr>
        <w:t>недостаточности денежных средств</w:t>
      </w:r>
      <w:r>
        <w:rPr>
          <w:color w:val="020B22"/>
          <w:sz w:val="28"/>
          <w:szCs w:val="28"/>
          <w:lang w:bidi="ru-RU"/>
        </w:rPr>
        <w:t xml:space="preserve"> местного</w:t>
      </w:r>
      <w:r w:rsidR="0071486F">
        <w:rPr>
          <w:color w:val="020B22"/>
          <w:sz w:val="28"/>
          <w:szCs w:val="28"/>
          <w:lang w:bidi="ru-RU"/>
        </w:rPr>
        <w:t xml:space="preserve"> бюджета на едином счете</w:t>
      </w:r>
      <w:r>
        <w:rPr>
          <w:color w:val="020B22"/>
          <w:sz w:val="28"/>
          <w:szCs w:val="28"/>
          <w:lang w:bidi="ru-RU"/>
        </w:rPr>
        <w:t xml:space="preserve"> местного</w:t>
      </w:r>
      <w:r w:rsidR="0071486F">
        <w:rPr>
          <w:color w:val="020B22"/>
          <w:sz w:val="28"/>
          <w:szCs w:val="28"/>
          <w:lang w:bidi="ru-RU"/>
        </w:rPr>
        <w:t xml:space="preserve"> бюджета для осуществления операций по перечислению из</w:t>
      </w:r>
      <w:r>
        <w:rPr>
          <w:color w:val="020B22"/>
          <w:sz w:val="28"/>
          <w:szCs w:val="28"/>
          <w:lang w:bidi="ru-RU"/>
        </w:rPr>
        <w:t xml:space="preserve"> местного</w:t>
      </w:r>
      <w:r w:rsidR="0071486F">
        <w:rPr>
          <w:color w:val="020B22"/>
          <w:sz w:val="28"/>
          <w:szCs w:val="28"/>
          <w:lang w:bidi="ru-RU"/>
        </w:rPr>
        <w:t xml:space="preserve"> бюджета, а также в качестве дополнительного источника финансирования дефицита</w:t>
      </w:r>
      <w:r>
        <w:rPr>
          <w:color w:val="020B22"/>
          <w:sz w:val="28"/>
          <w:szCs w:val="28"/>
          <w:lang w:bidi="ru-RU"/>
        </w:rPr>
        <w:t xml:space="preserve"> местного</w:t>
      </w:r>
      <w:r w:rsidR="0071486F">
        <w:rPr>
          <w:color w:val="020B22"/>
          <w:sz w:val="28"/>
          <w:szCs w:val="28"/>
          <w:lang w:bidi="ru-RU"/>
        </w:rPr>
        <w:t xml:space="preserve"> бюджета.</w:t>
      </w:r>
    </w:p>
    <w:p w14:paraId="7A6CAD52" w14:textId="77E3AE49" w:rsidR="00A12CC3" w:rsidRDefault="005710E8" w:rsidP="0019158A">
      <w:pPr>
        <w:shd w:val="clear" w:color="auto" w:fill="FFFFFF"/>
        <w:ind w:firstLine="709"/>
        <w:jc w:val="both"/>
        <w:rPr>
          <w:color w:val="020B22"/>
          <w:sz w:val="28"/>
          <w:szCs w:val="28"/>
          <w:lang w:bidi="ru-RU"/>
        </w:rPr>
      </w:pPr>
      <w:r>
        <w:rPr>
          <w:color w:val="020B22"/>
          <w:sz w:val="28"/>
          <w:szCs w:val="28"/>
          <w:lang w:bidi="ru-RU"/>
        </w:rPr>
        <w:t xml:space="preserve">3. </w:t>
      </w:r>
      <w:r w:rsidR="00A12CC3">
        <w:rPr>
          <w:color w:val="020B22"/>
          <w:sz w:val="28"/>
          <w:szCs w:val="28"/>
          <w:lang w:bidi="ru-RU"/>
        </w:rPr>
        <w:t xml:space="preserve">Финансовое управление Карталинского </w:t>
      </w:r>
      <w:r w:rsidR="00234B32">
        <w:rPr>
          <w:color w:val="020B22"/>
          <w:sz w:val="28"/>
          <w:szCs w:val="28"/>
          <w:lang w:bidi="ru-RU"/>
        </w:rPr>
        <w:t>муниципального округа Челябинской области (далее</w:t>
      </w:r>
      <w:r w:rsidR="0019158A">
        <w:rPr>
          <w:color w:val="020B22"/>
          <w:sz w:val="28"/>
          <w:szCs w:val="28"/>
          <w:lang w:bidi="ru-RU"/>
        </w:rPr>
        <w:t xml:space="preserve"> именуется </w:t>
      </w:r>
      <w:r w:rsidR="00234B32">
        <w:rPr>
          <w:color w:val="020B22"/>
          <w:sz w:val="28"/>
          <w:szCs w:val="28"/>
          <w:lang w:bidi="ru-RU"/>
        </w:rPr>
        <w:t>-</w:t>
      </w:r>
      <w:r w:rsidR="0019158A">
        <w:rPr>
          <w:color w:val="020B22"/>
          <w:sz w:val="28"/>
          <w:szCs w:val="28"/>
          <w:lang w:bidi="ru-RU"/>
        </w:rPr>
        <w:t xml:space="preserve"> </w:t>
      </w:r>
      <w:r w:rsidR="00234B32">
        <w:rPr>
          <w:color w:val="020B22"/>
          <w:sz w:val="28"/>
          <w:szCs w:val="28"/>
          <w:lang w:bidi="ru-RU"/>
        </w:rPr>
        <w:t>Финансовое управление) осуществляет учет операций в соответствии с настоящим Порядком в части:</w:t>
      </w:r>
    </w:p>
    <w:p w14:paraId="290048C2" w14:textId="16338269" w:rsidR="00234B32" w:rsidRDefault="00234B32" w:rsidP="0019158A">
      <w:pPr>
        <w:shd w:val="clear" w:color="auto" w:fill="FFFFFF"/>
        <w:ind w:firstLine="709"/>
        <w:jc w:val="both"/>
        <w:rPr>
          <w:color w:val="020B22"/>
          <w:sz w:val="28"/>
          <w:szCs w:val="28"/>
          <w:lang w:bidi="ru-RU"/>
        </w:rPr>
      </w:pPr>
      <w:r>
        <w:rPr>
          <w:color w:val="020B22"/>
          <w:sz w:val="28"/>
          <w:szCs w:val="28"/>
          <w:lang w:bidi="ru-RU"/>
        </w:rPr>
        <w:t>1) поступивших (перечисленных) на единый счет местного бюджета с казначейских счетов;</w:t>
      </w:r>
    </w:p>
    <w:p w14:paraId="20EDC3F8" w14:textId="1805E941" w:rsidR="00234B32" w:rsidRDefault="00234B32" w:rsidP="0019158A">
      <w:pPr>
        <w:shd w:val="clear" w:color="auto" w:fill="FFFFFF"/>
        <w:ind w:firstLine="709"/>
        <w:jc w:val="both"/>
        <w:rPr>
          <w:color w:val="020B22"/>
          <w:lang w:bidi="ru-RU"/>
        </w:rPr>
      </w:pPr>
      <w:r>
        <w:rPr>
          <w:color w:val="020B22"/>
          <w:sz w:val="28"/>
          <w:szCs w:val="28"/>
          <w:lang w:bidi="ru-RU"/>
        </w:rPr>
        <w:lastRenderedPageBreak/>
        <w:t>2) перечисленных (поступивших) с единого счета местного бюджета на казначейские счета.</w:t>
      </w:r>
    </w:p>
    <w:p w14:paraId="35D21FAE" w14:textId="77777777" w:rsidR="00F75163" w:rsidRPr="00F75163" w:rsidRDefault="00F75163" w:rsidP="0019158A">
      <w:pPr>
        <w:shd w:val="clear" w:color="auto" w:fill="FFFFFF"/>
        <w:ind w:firstLine="709"/>
        <w:jc w:val="both"/>
        <w:rPr>
          <w:color w:val="020B22"/>
          <w:lang w:bidi="ru-RU"/>
        </w:rPr>
      </w:pPr>
    </w:p>
    <w:p w14:paraId="71BA4FFF" w14:textId="0859D5AE" w:rsidR="00234B32" w:rsidRDefault="00234B32" w:rsidP="0019158A">
      <w:pPr>
        <w:shd w:val="clear" w:color="auto" w:fill="FFFFFF"/>
        <w:ind w:firstLine="709"/>
        <w:jc w:val="both"/>
        <w:rPr>
          <w:color w:val="020B22"/>
          <w:sz w:val="28"/>
          <w:szCs w:val="28"/>
          <w:lang w:bidi="ru-RU"/>
        </w:rPr>
      </w:pPr>
    </w:p>
    <w:p w14:paraId="0B533E5C" w14:textId="1D167F0C" w:rsidR="0019158A" w:rsidRDefault="005710E8" w:rsidP="0019158A">
      <w:pPr>
        <w:shd w:val="clear" w:color="auto" w:fill="FFFFFF"/>
        <w:ind w:firstLine="709"/>
        <w:jc w:val="center"/>
        <w:rPr>
          <w:bCs/>
          <w:color w:val="020B22"/>
          <w:sz w:val="28"/>
          <w:szCs w:val="28"/>
        </w:rPr>
      </w:pPr>
      <w:r>
        <w:rPr>
          <w:bCs/>
          <w:color w:val="020B22"/>
          <w:sz w:val="28"/>
          <w:szCs w:val="28"/>
          <w:lang w:val="en-US"/>
        </w:rPr>
        <w:t>II</w:t>
      </w:r>
      <w:r w:rsidRPr="004D543F">
        <w:rPr>
          <w:bCs/>
          <w:color w:val="020B22"/>
          <w:sz w:val="28"/>
          <w:szCs w:val="28"/>
        </w:rPr>
        <w:t xml:space="preserve">. </w:t>
      </w:r>
      <w:r w:rsidR="001D440C" w:rsidRPr="0019158A">
        <w:rPr>
          <w:bCs/>
          <w:color w:val="020B22"/>
          <w:sz w:val="28"/>
          <w:szCs w:val="28"/>
        </w:rPr>
        <w:t>Условия и п</w:t>
      </w:r>
      <w:r w:rsidR="00E13EE6" w:rsidRPr="0019158A">
        <w:rPr>
          <w:bCs/>
          <w:color w:val="020B22"/>
          <w:sz w:val="28"/>
          <w:szCs w:val="28"/>
        </w:rPr>
        <w:t xml:space="preserve">орядок </w:t>
      </w:r>
    </w:p>
    <w:p w14:paraId="2F9BED8A" w14:textId="0BF4A193" w:rsidR="0019158A" w:rsidRDefault="00E13EE6" w:rsidP="0019158A">
      <w:pPr>
        <w:shd w:val="clear" w:color="auto" w:fill="FFFFFF"/>
        <w:ind w:firstLine="709"/>
        <w:jc w:val="center"/>
        <w:rPr>
          <w:bCs/>
          <w:color w:val="020B22"/>
          <w:sz w:val="28"/>
          <w:szCs w:val="28"/>
        </w:rPr>
      </w:pPr>
      <w:r w:rsidRPr="0019158A">
        <w:rPr>
          <w:bCs/>
          <w:color w:val="020B22"/>
          <w:sz w:val="28"/>
          <w:szCs w:val="28"/>
        </w:rPr>
        <w:t xml:space="preserve">привлечения средств на </w:t>
      </w:r>
    </w:p>
    <w:p w14:paraId="17D76D40" w14:textId="4A97BA00" w:rsidR="00E13EE6" w:rsidRDefault="00E13EE6" w:rsidP="0019158A">
      <w:pPr>
        <w:shd w:val="clear" w:color="auto" w:fill="FFFFFF"/>
        <w:ind w:firstLine="709"/>
        <w:jc w:val="center"/>
        <w:rPr>
          <w:bCs/>
          <w:color w:val="020B22"/>
        </w:rPr>
      </w:pPr>
      <w:r w:rsidRPr="0019158A">
        <w:rPr>
          <w:bCs/>
          <w:color w:val="020B22"/>
          <w:sz w:val="28"/>
          <w:szCs w:val="28"/>
        </w:rPr>
        <w:t xml:space="preserve">единый счет </w:t>
      </w:r>
      <w:r w:rsidR="001D440C" w:rsidRPr="0019158A">
        <w:rPr>
          <w:bCs/>
          <w:color w:val="020B22"/>
          <w:sz w:val="28"/>
          <w:szCs w:val="28"/>
        </w:rPr>
        <w:t xml:space="preserve">местного </w:t>
      </w:r>
      <w:r w:rsidRPr="0019158A">
        <w:rPr>
          <w:bCs/>
          <w:color w:val="020B22"/>
          <w:sz w:val="28"/>
          <w:szCs w:val="28"/>
        </w:rPr>
        <w:t>бюджета</w:t>
      </w:r>
    </w:p>
    <w:p w14:paraId="39C75CDB" w14:textId="77777777" w:rsidR="00F75163" w:rsidRPr="00F75163" w:rsidRDefault="00F75163" w:rsidP="0019158A">
      <w:pPr>
        <w:shd w:val="clear" w:color="auto" w:fill="FFFFFF"/>
        <w:ind w:firstLine="709"/>
        <w:jc w:val="center"/>
        <w:rPr>
          <w:bCs/>
          <w:color w:val="020B22"/>
        </w:rPr>
      </w:pPr>
    </w:p>
    <w:p w14:paraId="490C1F92" w14:textId="77777777" w:rsidR="0019158A" w:rsidRPr="0019158A" w:rsidRDefault="0019158A" w:rsidP="0019158A">
      <w:pPr>
        <w:shd w:val="clear" w:color="auto" w:fill="FFFFFF"/>
        <w:ind w:firstLine="709"/>
        <w:jc w:val="center"/>
        <w:rPr>
          <w:bCs/>
          <w:color w:val="020B22"/>
          <w:sz w:val="28"/>
          <w:szCs w:val="28"/>
        </w:rPr>
      </w:pPr>
    </w:p>
    <w:p w14:paraId="3E86F9E8" w14:textId="32037E6D" w:rsidR="00E13EE6" w:rsidRDefault="005710E8" w:rsidP="0019158A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4. </w:t>
      </w:r>
      <w:r w:rsidR="001D440C">
        <w:rPr>
          <w:color w:val="020B22"/>
          <w:sz w:val="28"/>
          <w:szCs w:val="28"/>
        </w:rPr>
        <w:t xml:space="preserve">Финансовое управление определяет объем привлекаемых средств с казначейских счетов </w:t>
      </w:r>
      <w:r w:rsidR="005B790F">
        <w:rPr>
          <w:color w:val="020B22"/>
          <w:sz w:val="28"/>
          <w:szCs w:val="28"/>
        </w:rPr>
        <w:t xml:space="preserve">на единый счет местного бюджета исходя из остатка средств на казначейских счетах, </w:t>
      </w:r>
      <w:r w:rsidR="004131C4">
        <w:rPr>
          <w:color w:val="020B22"/>
          <w:sz w:val="28"/>
          <w:szCs w:val="28"/>
        </w:rPr>
        <w:t>сложившегося после исполнения распоряжений о совершении казначейских платежей по казначейским счетам, но не более суммы, необходимой для покрытия временного кассового разрыва на едином счете</w:t>
      </w:r>
      <w:r>
        <w:rPr>
          <w:color w:val="020B22"/>
          <w:sz w:val="28"/>
          <w:szCs w:val="28"/>
        </w:rPr>
        <w:t xml:space="preserve"> местного</w:t>
      </w:r>
      <w:r w:rsidR="004131C4">
        <w:rPr>
          <w:color w:val="020B22"/>
          <w:sz w:val="28"/>
          <w:szCs w:val="28"/>
        </w:rPr>
        <w:t xml:space="preserve"> бюджета.</w:t>
      </w:r>
    </w:p>
    <w:p w14:paraId="40AD7011" w14:textId="519E6999" w:rsidR="004131C4" w:rsidRDefault="005710E8" w:rsidP="0019158A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5. </w:t>
      </w:r>
      <w:r w:rsidR="004131C4">
        <w:rPr>
          <w:color w:val="020B22"/>
          <w:sz w:val="28"/>
          <w:szCs w:val="28"/>
        </w:rPr>
        <w:t>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местного бюджета, на основании направленных в Финансовое управление</w:t>
      </w:r>
      <w:r w:rsidR="00E74485">
        <w:rPr>
          <w:color w:val="020B22"/>
          <w:sz w:val="28"/>
          <w:szCs w:val="28"/>
        </w:rPr>
        <w:t xml:space="preserve"> распоряжений  о совершении казначейских платежей с казначейских счетов  получателями средств местного бюджета, муниципальными бюджетными и автономными учреждениями Карталинского муниципального округа</w:t>
      </w:r>
      <w:r w:rsidR="009F407B">
        <w:rPr>
          <w:color w:val="020B22"/>
          <w:sz w:val="28"/>
          <w:szCs w:val="28"/>
        </w:rPr>
        <w:t xml:space="preserve"> Челябинской области</w:t>
      </w:r>
      <w:r w:rsidR="00B3209C">
        <w:rPr>
          <w:color w:val="020B22"/>
          <w:sz w:val="28"/>
          <w:szCs w:val="28"/>
        </w:rPr>
        <w:t>.</w:t>
      </w:r>
    </w:p>
    <w:p w14:paraId="24932425" w14:textId="059E7714" w:rsidR="00B3209C" w:rsidRDefault="005710E8" w:rsidP="0019158A">
      <w:pPr>
        <w:shd w:val="clear" w:color="auto" w:fill="FFFFFF"/>
        <w:ind w:firstLine="709"/>
        <w:jc w:val="both"/>
        <w:rPr>
          <w:color w:val="020B22"/>
        </w:rPr>
      </w:pPr>
      <w:r>
        <w:rPr>
          <w:color w:val="020B22"/>
          <w:sz w:val="28"/>
          <w:szCs w:val="28"/>
        </w:rPr>
        <w:t xml:space="preserve">6. </w:t>
      </w:r>
      <w:r w:rsidR="00B3209C">
        <w:rPr>
          <w:color w:val="020B22"/>
          <w:sz w:val="28"/>
          <w:szCs w:val="28"/>
        </w:rPr>
        <w:t>Финансовое управление представляет распоряжение о совершении казначейских платежей по привлечению остатков средств на единый счет местного бюджета в территориальный орган Федерального казначейства не позднее 16</w:t>
      </w:r>
      <w:r w:rsidR="0019158A">
        <w:rPr>
          <w:color w:val="020B22"/>
          <w:sz w:val="28"/>
          <w:szCs w:val="28"/>
        </w:rPr>
        <w:t>:</w:t>
      </w:r>
      <w:r w:rsidR="00B3209C">
        <w:rPr>
          <w:color w:val="020B22"/>
          <w:sz w:val="28"/>
          <w:szCs w:val="28"/>
        </w:rPr>
        <w:t xml:space="preserve">00 часов местного времени </w:t>
      </w:r>
      <w:r w:rsidR="00B3209C" w:rsidRPr="00C96710">
        <w:rPr>
          <w:color w:val="020B22"/>
          <w:sz w:val="28"/>
          <w:szCs w:val="28"/>
        </w:rPr>
        <w:t>(в дни, непосредственно предшествующие выходным и нерабочим праздничным дням,</w:t>
      </w:r>
      <w:r w:rsidR="0019158A">
        <w:rPr>
          <w:color w:val="020B22"/>
          <w:sz w:val="28"/>
          <w:szCs w:val="28"/>
        </w:rPr>
        <w:t xml:space="preserve"> - </w:t>
      </w:r>
      <w:r w:rsidR="00B3209C" w:rsidRPr="00C96710">
        <w:rPr>
          <w:color w:val="020B22"/>
          <w:sz w:val="28"/>
          <w:szCs w:val="28"/>
        </w:rPr>
        <w:t>до 15:00</w:t>
      </w:r>
      <w:r>
        <w:rPr>
          <w:color w:val="020B22"/>
          <w:sz w:val="28"/>
          <w:szCs w:val="28"/>
        </w:rPr>
        <w:t xml:space="preserve"> часов</w:t>
      </w:r>
      <w:r w:rsidR="00B3209C" w:rsidRPr="00C96710">
        <w:rPr>
          <w:color w:val="020B22"/>
          <w:sz w:val="28"/>
          <w:szCs w:val="28"/>
        </w:rPr>
        <w:t xml:space="preserve"> местного времени) текущего дня.</w:t>
      </w:r>
    </w:p>
    <w:p w14:paraId="2B4AE593" w14:textId="77777777" w:rsidR="00F75163" w:rsidRPr="00F75163" w:rsidRDefault="00F75163" w:rsidP="0019158A">
      <w:pPr>
        <w:shd w:val="clear" w:color="auto" w:fill="FFFFFF"/>
        <w:ind w:firstLine="709"/>
        <w:jc w:val="both"/>
        <w:rPr>
          <w:color w:val="020B22"/>
        </w:rPr>
      </w:pPr>
    </w:p>
    <w:p w14:paraId="358D49ED" w14:textId="77777777" w:rsidR="0019158A" w:rsidRPr="00C96710" w:rsidRDefault="0019158A" w:rsidP="0019158A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</w:p>
    <w:p w14:paraId="6E18A08E" w14:textId="79EB1919" w:rsidR="00E13EE6" w:rsidRDefault="00B3209C" w:rsidP="00F75163">
      <w:pPr>
        <w:shd w:val="clear" w:color="auto" w:fill="FFFFFF"/>
        <w:ind w:firstLine="709"/>
        <w:jc w:val="both"/>
        <w:rPr>
          <w:bCs/>
          <w:color w:val="020B22"/>
        </w:rPr>
      </w:pPr>
      <w:r>
        <w:rPr>
          <w:color w:val="020B22"/>
          <w:sz w:val="28"/>
          <w:szCs w:val="28"/>
        </w:rPr>
        <w:t xml:space="preserve"> </w:t>
      </w:r>
      <w:r w:rsidR="00FD1046" w:rsidRPr="004D543F">
        <w:rPr>
          <w:bCs/>
          <w:color w:val="020B22"/>
          <w:sz w:val="28"/>
          <w:szCs w:val="28"/>
        </w:rPr>
        <w:t xml:space="preserve">                  </w:t>
      </w:r>
      <w:r w:rsidR="005710E8" w:rsidRPr="004D543F">
        <w:rPr>
          <w:bCs/>
          <w:color w:val="020B22"/>
          <w:sz w:val="28"/>
          <w:szCs w:val="28"/>
          <w:lang w:val="en-US"/>
        </w:rPr>
        <w:t>III</w:t>
      </w:r>
      <w:r w:rsidR="005710E8" w:rsidRPr="004D543F">
        <w:rPr>
          <w:bCs/>
          <w:color w:val="020B22"/>
          <w:sz w:val="28"/>
          <w:szCs w:val="28"/>
        </w:rPr>
        <w:t>.</w:t>
      </w:r>
      <w:r w:rsidR="005710E8" w:rsidRPr="004D543F">
        <w:rPr>
          <w:b/>
          <w:color w:val="020B22"/>
          <w:sz w:val="28"/>
          <w:szCs w:val="28"/>
        </w:rPr>
        <w:t xml:space="preserve"> </w:t>
      </w:r>
      <w:r w:rsidR="00FD1046">
        <w:rPr>
          <w:b/>
          <w:color w:val="020B22"/>
          <w:sz w:val="28"/>
          <w:szCs w:val="28"/>
        </w:rPr>
        <w:t xml:space="preserve"> </w:t>
      </w:r>
      <w:r w:rsidR="00E13EE6" w:rsidRPr="0019158A">
        <w:rPr>
          <w:bCs/>
          <w:color w:val="020B22"/>
          <w:sz w:val="28"/>
          <w:szCs w:val="28"/>
        </w:rPr>
        <w:t>Порядок возврата привлеченных средств</w:t>
      </w:r>
    </w:p>
    <w:p w14:paraId="4B2ECEF7" w14:textId="77777777" w:rsidR="00F75163" w:rsidRPr="00F75163" w:rsidRDefault="00F75163" w:rsidP="00F75163">
      <w:pPr>
        <w:shd w:val="clear" w:color="auto" w:fill="FFFFFF"/>
        <w:ind w:firstLine="709"/>
        <w:jc w:val="both"/>
        <w:rPr>
          <w:bCs/>
          <w:color w:val="020B22"/>
        </w:rPr>
      </w:pPr>
    </w:p>
    <w:p w14:paraId="27177D5F" w14:textId="4B316E31" w:rsidR="0019158A" w:rsidRDefault="0019158A" w:rsidP="0019158A">
      <w:pPr>
        <w:shd w:val="clear" w:color="auto" w:fill="FFFFFF"/>
        <w:ind w:firstLine="709"/>
        <w:jc w:val="both"/>
        <w:rPr>
          <w:b/>
          <w:color w:val="020B22"/>
          <w:sz w:val="28"/>
          <w:szCs w:val="28"/>
        </w:rPr>
      </w:pPr>
    </w:p>
    <w:p w14:paraId="41D46338" w14:textId="2E81E420" w:rsidR="00E13EE6" w:rsidRPr="00C96710" w:rsidRDefault="00E13EE6" w:rsidP="0019158A">
      <w:pPr>
        <w:shd w:val="clear" w:color="auto" w:fill="FFFFFF"/>
        <w:jc w:val="both"/>
        <w:rPr>
          <w:color w:val="020B22"/>
          <w:sz w:val="28"/>
          <w:szCs w:val="28"/>
        </w:rPr>
      </w:pPr>
      <w:r w:rsidRPr="00C96710">
        <w:rPr>
          <w:color w:val="020B22"/>
          <w:sz w:val="28"/>
          <w:szCs w:val="28"/>
        </w:rPr>
        <w:t> </w:t>
      </w:r>
      <w:r>
        <w:rPr>
          <w:color w:val="020B22"/>
          <w:sz w:val="28"/>
          <w:szCs w:val="28"/>
        </w:rPr>
        <w:tab/>
      </w:r>
      <w:r w:rsidR="005710E8">
        <w:rPr>
          <w:color w:val="020B22"/>
          <w:sz w:val="28"/>
          <w:szCs w:val="28"/>
        </w:rPr>
        <w:t xml:space="preserve">7. </w:t>
      </w:r>
      <w:r w:rsidR="00081625">
        <w:rPr>
          <w:color w:val="020B22"/>
          <w:sz w:val="28"/>
          <w:szCs w:val="28"/>
        </w:rPr>
        <w:t>Финансовое управление</w:t>
      </w:r>
      <w:r w:rsidRPr="00C96710">
        <w:rPr>
          <w:color w:val="020B22"/>
          <w:sz w:val="28"/>
          <w:szCs w:val="28"/>
        </w:rPr>
        <w:t xml:space="preserve"> осуществляет возврат</w:t>
      </w:r>
      <w:r w:rsidR="00081625">
        <w:rPr>
          <w:color w:val="020B22"/>
          <w:sz w:val="28"/>
          <w:szCs w:val="28"/>
        </w:rPr>
        <w:t xml:space="preserve"> привлеченных средств на казначейские счета, с которых ранее осуществлялось </w:t>
      </w:r>
      <w:r w:rsidR="0020516C">
        <w:rPr>
          <w:color w:val="020B22"/>
          <w:sz w:val="28"/>
          <w:szCs w:val="28"/>
        </w:rPr>
        <w:t xml:space="preserve">заимствование </w:t>
      </w:r>
      <w:r w:rsidR="00081625">
        <w:rPr>
          <w:color w:val="020B22"/>
          <w:sz w:val="28"/>
          <w:szCs w:val="28"/>
        </w:rPr>
        <w:t xml:space="preserve">на единый счет местного бюджета, не позднее второго рабочего дня, следующим за днем приема к исполнению </w:t>
      </w:r>
      <w:r w:rsidR="0020516C">
        <w:rPr>
          <w:color w:val="020B22"/>
          <w:sz w:val="28"/>
          <w:szCs w:val="28"/>
        </w:rPr>
        <w:t>распоряжений о совершении казначейских платежей</w:t>
      </w:r>
      <w:r w:rsidR="00081625">
        <w:rPr>
          <w:color w:val="020B22"/>
          <w:sz w:val="28"/>
          <w:szCs w:val="28"/>
        </w:rPr>
        <w:t xml:space="preserve"> </w:t>
      </w:r>
      <w:r w:rsidR="0020516C">
        <w:rPr>
          <w:color w:val="020B22"/>
          <w:sz w:val="28"/>
          <w:szCs w:val="28"/>
        </w:rPr>
        <w:t>получателей указанных средств.</w:t>
      </w:r>
    </w:p>
    <w:p w14:paraId="4B0A2E18" w14:textId="0F568840" w:rsidR="00F678B0" w:rsidRDefault="005710E8" w:rsidP="0019158A">
      <w:pPr>
        <w:shd w:val="clear" w:color="auto" w:fill="FFFFFF"/>
        <w:tabs>
          <w:tab w:val="left" w:pos="709"/>
        </w:tabs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8. </w:t>
      </w:r>
      <w:r w:rsidR="0020516C">
        <w:rPr>
          <w:color w:val="020B22"/>
          <w:sz w:val="28"/>
          <w:szCs w:val="28"/>
        </w:rPr>
        <w:t>Объем средств</w:t>
      </w:r>
      <w:r w:rsidR="00F678B0">
        <w:rPr>
          <w:color w:val="020B22"/>
          <w:sz w:val="28"/>
          <w:szCs w:val="28"/>
        </w:rPr>
        <w:t>, подлежащих возврату на соответствующие казначейские счета, определяется Финансовым управлением исходя из суммы средств, необходимых для проведения операций со средствами, поступающими во временное распоряжение получателей средств местного бюджета, муниципальных бюджетных и автономных учреждений</w:t>
      </w:r>
      <w:r w:rsidR="0020516C">
        <w:rPr>
          <w:color w:val="020B22"/>
          <w:sz w:val="28"/>
          <w:szCs w:val="28"/>
        </w:rPr>
        <w:t xml:space="preserve"> </w:t>
      </w:r>
      <w:r w:rsidR="00F678B0">
        <w:rPr>
          <w:color w:val="020B22"/>
          <w:sz w:val="28"/>
          <w:szCs w:val="28"/>
        </w:rPr>
        <w:t xml:space="preserve">Карталинского муниципального округа Челябинской области. </w:t>
      </w:r>
    </w:p>
    <w:p w14:paraId="2744C9F6" w14:textId="7FF9D8F7" w:rsidR="00E13EE6" w:rsidRPr="00C96710" w:rsidRDefault="005710E8" w:rsidP="0019158A">
      <w:pPr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9. </w:t>
      </w:r>
      <w:r w:rsidR="00E13EE6" w:rsidRPr="00C96710">
        <w:rPr>
          <w:color w:val="020B22"/>
          <w:sz w:val="28"/>
          <w:szCs w:val="28"/>
        </w:rPr>
        <w:t>Объем средств, подлежащих возврату</w:t>
      </w:r>
      <w:r w:rsidR="00710DA8">
        <w:rPr>
          <w:color w:val="020B22"/>
          <w:sz w:val="28"/>
          <w:szCs w:val="28"/>
        </w:rPr>
        <w:t xml:space="preserve"> с единого счета местного бюджета, необходимых для обеспечения выплат, на соответствующий казначейский счет осуществляется в пределах суммы, не превышающей разницу </w:t>
      </w:r>
      <w:r w:rsidR="00710DA8">
        <w:rPr>
          <w:color w:val="020B22"/>
          <w:sz w:val="28"/>
          <w:szCs w:val="28"/>
        </w:rPr>
        <w:lastRenderedPageBreak/>
        <w:t>между объемом средств, поступивших с этого казначейского счета на единый счет местного бюджета, и объемом средств, перечисленных с единого счета местного бюджета на данный казначейский счет в течении текущего финансового года.</w:t>
      </w:r>
    </w:p>
    <w:p w14:paraId="15049F96" w14:textId="77777777" w:rsidR="00E13EE6" w:rsidRDefault="00E13EE6" w:rsidP="0019158A">
      <w:pPr>
        <w:jc w:val="both"/>
      </w:pPr>
    </w:p>
    <w:p w14:paraId="67F1FFA5" w14:textId="77777777" w:rsidR="00E13EE6" w:rsidRDefault="00E13EE6" w:rsidP="0019158A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14D2F237" w14:textId="77777777" w:rsidR="00E13EE6" w:rsidRDefault="00E13EE6" w:rsidP="0019158A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3559202E" w14:textId="77777777" w:rsidR="00E13EE6" w:rsidRDefault="00E13EE6" w:rsidP="0019158A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6EC01D08" w14:textId="77777777" w:rsidR="00E13EE6" w:rsidRDefault="00E13EE6" w:rsidP="0019158A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74BE35F0" w14:textId="77777777" w:rsidR="00E13EE6" w:rsidRDefault="00E13EE6" w:rsidP="0019158A">
      <w:pPr>
        <w:pStyle w:val="ConsPlusTitle"/>
        <w:widowControl/>
        <w:jc w:val="both"/>
        <w:rPr>
          <w:b w:val="0"/>
          <w:sz w:val="28"/>
          <w:szCs w:val="28"/>
        </w:rPr>
      </w:pPr>
    </w:p>
    <w:p w14:paraId="4EF11CB1" w14:textId="77777777" w:rsidR="00A051E4" w:rsidRDefault="00A051E4" w:rsidP="0019158A">
      <w:pPr>
        <w:pStyle w:val="ConsPlusTitle"/>
        <w:widowControl/>
        <w:jc w:val="both"/>
        <w:rPr>
          <w:b w:val="0"/>
          <w:sz w:val="27"/>
          <w:szCs w:val="27"/>
        </w:rPr>
      </w:pPr>
    </w:p>
    <w:p w14:paraId="60766B80" w14:textId="77777777" w:rsidR="00B426A9" w:rsidRDefault="00B426A9" w:rsidP="0019158A">
      <w:pPr>
        <w:jc w:val="both"/>
      </w:pPr>
    </w:p>
    <w:sectPr w:rsidR="00B426A9" w:rsidSect="004D543F">
      <w:headerReference w:type="default" r:id="rId7"/>
      <w:pgSz w:w="11906" w:h="16838"/>
      <w:pgMar w:top="1134" w:right="567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E2C01" w14:textId="77777777" w:rsidR="00E275DE" w:rsidRDefault="00E275DE" w:rsidP="0019158A">
      <w:r>
        <w:separator/>
      </w:r>
    </w:p>
  </w:endnote>
  <w:endnote w:type="continuationSeparator" w:id="0">
    <w:p w14:paraId="2CECA703" w14:textId="77777777" w:rsidR="00E275DE" w:rsidRDefault="00E275DE" w:rsidP="0019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6D0AC" w14:textId="77777777" w:rsidR="00E275DE" w:rsidRDefault="00E275DE" w:rsidP="0019158A">
      <w:r>
        <w:separator/>
      </w:r>
    </w:p>
  </w:footnote>
  <w:footnote w:type="continuationSeparator" w:id="0">
    <w:p w14:paraId="1999EABB" w14:textId="77777777" w:rsidR="00E275DE" w:rsidRDefault="00E275DE" w:rsidP="0019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68445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E615C6" w14:textId="487C39FD" w:rsidR="0019158A" w:rsidRPr="0019158A" w:rsidRDefault="0019158A">
        <w:pPr>
          <w:pStyle w:val="ac"/>
          <w:jc w:val="center"/>
          <w:rPr>
            <w:sz w:val="28"/>
            <w:szCs w:val="28"/>
          </w:rPr>
        </w:pPr>
        <w:r w:rsidRPr="0019158A">
          <w:rPr>
            <w:sz w:val="28"/>
            <w:szCs w:val="28"/>
          </w:rPr>
          <w:fldChar w:fldCharType="begin"/>
        </w:r>
        <w:r w:rsidRPr="0019158A">
          <w:rPr>
            <w:sz w:val="28"/>
            <w:szCs w:val="28"/>
          </w:rPr>
          <w:instrText>PAGE   \* MERGEFORMAT</w:instrText>
        </w:r>
        <w:r w:rsidRPr="0019158A">
          <w:rPr>
            <w:sz w:val="28"/>
            <w:szCs w:val="28"/>
          </w:rPr>
          <w:fldChar w:fldCharType="separate"/>
        </w:r>
        <w:r w:rsidRPr="0019158A">
          <w:rPr>
            <w:sz w:val="28"/>
            <w:szCs w:val="28"/>
          </w:rPr>
          <w:t>2</w:t>
        </w:r>
        <w:r w:rsidRPr="0019158A">
          <w:rPr>
            <w:sz w:val="28"/>
            <w:szCs w:val="28"/>
          </w:rPr>
          <w:fldChar w:fldCharType="end"/>
        </w:r>
      </w:p>
    </w:sdtContent>
  </w:sdt>
  <w:p w14:paraId="3BBD37F5" w14:textId="77777777" w:rsidR="0019158A" w:rsidRDefault="0019158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47240E"/>
    <w:multiLevelType w:val="hybridMultilevel"/>
    <w:tmpl w:val="EBC8F33E"/>
    <w:lvl w:ilvl="0" w:tplc="77660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A3"/>
    <w:rsid w:val="000635A3"/>
    <w:rsid w:val="00081625"/>
    <w:rsid w:val="000D65FC"/>
    <w:rsid w:val="00155C19"/>
    <w:rsid w:val="00187874"/>
    <w:rsid w:val="0019158A"/>
    <w:rsid w:val="001D440C"/>
    <w:rsid w:val="0020516C"/>
    <w:rsid w:val="00234B32"/>
    <w:rsid w:val="002612FA"/>
    <w:rsid w:val="003010C0"/>
    <w:rsid w:val="004131C4"/>
    <w:rsid w:val="004A48C7"/>
    <w:rsid w:val="004D543F"/>
    <w:rsid w:val="00565D44"/>
    <w:rsid w:val="005710E8"/>
    <w:rsid w:val="00576D45"/>
    <w:rsid w:val="005B790F"/>
    <w:rsid w:val="005D0C48"/>
    <w:rsid w:val="006D3054"/>
    <w:rsid w:val="006F5481"/>
    <w:rsid w:val="00710DA8"/>
    <w:rsid w:val="0071486F"/>
    <w:rsid w:val="007518D7"/>
    <w:rsid w:val="00782132"/>
    <w:rsid w:val="00796706"/>
    <w:rsid w:val="007B01D5"/>
    <w:rsid w:val="00845CCD"/>
    <w:rsid w:val="00857D67"/>
    <w:rsid w:val="00864A0A"/>
    <w:rsid w:val="00874006"/>
    <w:rsid w:val="008E62AC"/>
    <w:rsid w:val="00934DCE"/>
    <w:rsid w:val="009B1381"/>
    <w:rsid w:val="009F407B"/>
    <w:rsid w:val="00A051E4"/>
    <w:rsid w:val="00A12CC3"/>
    <w:rsid w:val="00A85F01"/>
    <w:rsid w:val="00AD4A09"/>
    <w:rsid w:val="00AF3D95"/>
    <w:rsid w:val="00B3209C"/>
    <w:rsid w:val="00B426A9"/>
    <w:rsid w:val="00C04C85"/>
    <w:rsid w:val="00CA3470"/>
    <w:rsid w:val="00D77EB7"/>
    <w:rsid w:val="00D817A7"/>
    <w:rsid w:val="00DB1613"/>
    <w:rsid w:val="00DB4FC1"/>
    <w:rsid w:val="00DD71D7"/>
    <w:rsid w:val="00E13EE6"/>
    <w:rsid w:val="00E17542"/>
    <w:rsid w:val="00E275DE"/>
    <w:rsid w:val="00E74485"/>
    <w:rsid w:val="00F53AAE"/>
    <w:rsid w:val="00F678B0"/>
    <w:rsid w:val="00F75163"/>
    <w:rsid w:val="00F96A38"/>
    <w:rsid w:val="00F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CA7F"/>
  <w15:chartTrackingRefBased/>
  <w15:docId w15:val="{494215EA-0E9E-4A6C-9B8B-C40F9D9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3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3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3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35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35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35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35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35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35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35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3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35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35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35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3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35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35A3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A051E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link w:val="ConsPlusNormal0"/>
    <w:rsid w:val="00E13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E13EE6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1915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158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1915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158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4D543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543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Якушина</cp:lastModifiedBy>
  <cp:revision>39</cp:revision>
  <cp:lastPrinted>2026-05-15T10:33:00Z</cp:lastPrinted>
  <dcterms:created xsi:type="dcterms:W3CDTF">2026-05-12T07:22:00Z</dcterms:created>
  <dcterms:modified xsi:type="dcterms:W3CDTF">2026-05-20T10:59:00Z</dcterms:modified>
</cp:coreProperties>
</file>